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CB96DB" w14:textId="77777777" w:rsidR="002F63FB" w:rsidRDefault="00C750A6">
      <w:pPr>
        <w:pBdr>
          <w:top w:val="nil"/>
          <w:left w:val="nil"/>
          <w:bottom w:val="nil"/>
          <w:right w:val="nil"/>
          <w:between w:val="nil"/>
        </w:pBdr>
        <w:spacing w:after="0" w:line="240" w:lineRule="auto"/>
        <w:rPr>
          <w:color w:val="000000"/>
        </w:rPr>
      </w:pPr>
      <w:r>
        <w:rPr>
          <w:noProof/>
          <w:color w:val="000000"/>
          <w:lang w:val="fr-BE" w:eastAsia="fr-BE"/>
        </w:rPr>
        <w:drawing>
          <wp:anchor distT="0" distB="0" distL="114300" distR="114300" simplePos="0" relativeHeight="251658240" behindDoc="0" locked="0" layoutInCell="1" hidden="0" allowOverlap="1" wp14:anchorId="7F34494E" wp14:editId="13ED394A">
            <wp:simplePos x="0" y="0"/>
            <wp:positionH relativeFrom="margin">
              <wp:posOffset>-476249</wp:posOffset>
            </wp:positionH>
            <wp:positionV relativeFrom="margin">
              <wp:posOffset>-466724</wp:posOffset>
            </wp:positionV>
            <wp:extent cx="4043045" cy="1009650"/>
            <wp:effectExtent l="0" t="0" r="0" b="0"/>
            <wp:wrapSquare wrapText="bothSides" distT="0" distB="0" distL="114300" distR="114300"/>
            <wp:docPr id="211337770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7"/>
                    <a:srcRect/>
                    <a:stretch>
                      <a:fillRect/>
                    </a:stretch>
                  </pic:blipFill>
                  <pic:spPr>
                    <a:xfrm>
                      <a:off x="0" y="0"/>
                      <a:ext cx="4043045" cy="1009650"/>
                    </a:xfrm>
                    <a:prstGeom prst="rect">
                      <a:avLst/>
                    </a:prstGeom>
                    <a:ln/>
                  </pic:spPr>
                </pic:pic>
              </a:graphicData>
            </a:graphic>
          </wp:anchor>
        </w:drawing>
      </w:r>
    </w:p>
    <w:p w14:paraId="7767256C" w14:textId="77777777" w:rsidR="002F63FB" w:rsidRDefault="002F63FB">
      <w:pPr>
        <w:ind w:left="57" w:right="850"/>
      </w:pPr>
    </w:p>
    <w:p w14:paraId="4B13A695" w14:textId="77777777" w:rsidR="002F63FB" w:rsidRDefault="002F63FB">
      <w:pPr>
        <w:ind w:left="57" w:right="1134"/>
      </w:pPr>
    </w:p>
    <w:p w14:paraId="4BEA6FD4" w14:textId="77777777" w:rsidR="002F63FB" w:rsidRDefault="00C750A6">
      <w:pPr>
        <w:spacing w:before="28" w:after="0"/>
        <w:ind w:right="85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Luxembourg, le 12 juillet 2024</w:t>
      </w:r>
    </w:p>
    <w:p w14:paraId="7BD0FFB7" w14:textId="77777777" w:rsidR="002F63FB" w:rsidRDefault="002F63FB">
      <w:pPr>
        <w:spacing w:before="28" w:after="0"/>
        <w:ind w:right="850"/>
        <w:jc w:val="right"/>
        <w:rPr>
          <w:rFonts w:ascii="Times New Roman" w:eastAsia="Times New Roman" w:hAnsi="Times New Roman" w:cs="Times New Roman"/>
          <w:sz w:val="24"/>
          <w:szCs w:val="24"/>
        </w:rPr>
      </w:pPr>
    </w:p>
    <w:p w14:paraId="1BEEF84F" w14:textId="77777777" w:rsidR="002F63FB" w:rsidRDefault="00C750A6">
      <w:pPr>
        <w:spacing w:before="28" w:after="0"/>
        <w:ind w:right="850"/>
        <w:jc w:val="center"/>
        <w:rPr>
          <w:b/>
          <w:sz w:val="24"/>
          <w:szCs w:val="24"/>
        </w:rPr>
      </w:pPr>
      <w:r>
        <w:rPr>
          <w:b/>
          <w:sz w:val="24"/>
          <w:szCs w:val="24"/>
        </w:rPr>
        <w:t>Voyage aux Pays Bas - Villes de la Hanse du 13 au 16 juin 2024</w:t>
      </w:r>
    </w:p>
    <w:p w14:paraId="39B8A6AC" w14:textId="77777777" w:rsidR="002F63FB" w:rsidRDefault="002F63FB">
      <w:pPr>
        <w:spacing w:before="28" w:after="0"/>
        <w:ind w:right="850"/>
        <w:jc w:val="both"/>
        <w:rPr>
          <w:sz w:val="28"/>
          <w:szCs w:val="28"/>
        </w:rPr>
      </w:pPr>
    </w:p>
    <w:p w14:paraId="7BDEE242" w14:textId="77777777" w:rsidR="002F63FB" w:rsidRDefault="00C750A6">
      <w:pPr>
        <w:pBdr>
          <w:top w:val="nil"/>
          <w:left w:val="nil"/>
          <w:bottom w:val="nil"/>
          <w:right w:val="nil"/>
          <w:between w:val="nil"/>
        </w:pBdr>
        <w:spacing w:after="0" w:line="240" w:lineRule="auto"/>
        <w:jc w:val="both"/>
        <w:rPr>
          <w:color w:val="000000"/>
          <w:sz w:val="24"/>
          <w:szCs w:val="24"/>
        </w:rPr>
      </w:pPr>
      <w:r>
        <w:rPr>
          <w:b/>
          <w:color w:val="000000"/>
          <w:sz w:val="24"/>
          <w:szCs w:val="24"/>
        </w:rPr>
        <w:t>Jeudi, le 13 juin</w:t>
      </w:r>
      <w:r>
        <w:rPr>
          <w:color w:val="000000"/>
          <w:sz w:val="24"/>
          <w:szCs w:val="24"/>
        </w:rPr>
        <w:t xml:space="preserve"> - 5:45 le matin sur le petit Glacis. Peu à </w:t>
      </w:r>
      <w:r>
        <w:rPr>
          <w:sz w:val="24"/>
          <w:szCs w:val="24"/>
        </w:rPr>
        <w:t>peu, les</w:t>
      </w:r>
      <w:r>
        <w:rPr>
          <w:color w:val="000000"/>
          <w:sz w:val="24"/>
          <w:szCs w:val="24"/>
        </w:rPr>
        <w:t xml:space="preserve"> participants de notre voyage aux Pays-Bas arrivent. Nous sommes tous à l’heure et le bus </w:t>
      </w:r>
      <w:r>
        <w:rPr>
          <w:sz w:val="24"/>
          <w:szCs w:val="24"/>
        </w:rPr>
        <w:t>approche</w:t>
      </w:r>
      <w:r>
        <w:rPr>
          <w:color w:val="000000"/>
          <w:sz w:val="24"/>
          <w:szCs w:val="24"/>
        </w:rPr>
        <w:t>. Pour ce voyage, Luc est notre</w:t>
      </w:r>
      <w:r>
        <w:rPr>
          <w:sz w:val="24"/>
          <w:szCs w:val="24"/>
        </w:rPr>
        <w:t xml:space="preserve"> </w:t>
      </w:r>
      <w:r>
        <w:rPr>
          <w:color w:val="000000"/>
          <w:sz w:val="24"/>
          <w:szCs w:val="24"/>
        </w:rPr>
        <w:t>guide-accompagnateur et Rudy, notre chauffeur, que la plupart de</w:t>
      </w:r>
      <w:r>
        <w:rPr>
          <w:sz w:val="24"/>
          <w:szCs w:val="24"/>
        </w:rPr>
        <w:t>s participants connaissent</w:t>
      </w:r>
      <w:r>
        <w:rPr>
          <w:color w:val="000000"/>
          <w:sz w:val="24"/>
          <w:szCs w:val="24"/>
        </w:rPr>
        <w:t xml:space="preserve"> déjà de notre voyage à Gand et Brug</w:t>
      </w:r>
      <w:r>
        <w:rPr>
          <w:color w:val="000000"/>
          <w:sz w:val="24"/>
          <w:szCs w:val="24"/>
        </w:rPr>
        <w:t xml:space="preserve">es (mars 2024). A 6:00 nous partons </w:t>
      </w:r>
      <w:r>
        <w:rPr>
          <w:sz w:val="24"/>
          <w:szCs w:val="24"/>
        </w:rPr>
        <w:t>et</w:t>
      </w:r>
      <w:r>
        <w:rPr>
          <w:color w:val="000000"/>
          <w:sz w:val="24"/>
          <w:szCs w:val="24"/>
        </w:rPr>
        <w:t xml:space="preserve"> la durée de voyage est bien calculée. Nous arrivons ponctuellement à </w:t>
      </w:r>
      <w:proofErr w:type="spellStart"/>
      <w:r>
        <w:rPr>
          <w:b/>
          <w:color w:val="000000"/>
          <w:sz w:val="24"/>
          <w:szCs w:val="24"/>
        </w:rPr>
        <w:t>Doesburg</w:t>
      </w:r>
      <w:proofErr w:type="spellEnd"/>
      <w:r>
        <w:rPr>
          <w:color w:val="000000"/>
          <w:sz w:val="24"/>
          <w:szCs w:val="24"/>
        </w:rPr>
        <w:t>. Rafraîchis et reposés, car la plupart d</w:t>
      </w:r>
      <w:r>
        <w:rPr>
          <w:sz w:val="24"/>
          <w:szCs w:val="24"/>
        </w:rPr>
        <w:t>’</w:t>
      </w:r>
      <w:r>
        <w:rPr>
          <w:color w:val="000000"/>
          <w:sz w:val="24"/>
          <w:szCs w:val="24"/>
        </w:rPr>
        <w:t xml:space="preserve">entre nous ont profité </w:t>
      </w:r>
      <w:r>
        <w:rPr>
          <w:sz w:val="24"/>
          <w:szCs w:val="24"/>
        </w:rPr>
        <w:t>du</w:t>
      </w:r>
      <w:r>
        <w:rPr>
          <w:color w:val="000000"/>
          <w:sz w:val="24"/>
          <w:szCs w:val="24"/>
        </w:rPr>
        <w:t xml:space="preserve"> trajet </w:t>
      </w:r>
      <w:r>
        <w:rPr>
          <w:sz w:val="24"/>
          <w:szCs w:val="24"/>
        </w:rPr>
        <w:t>pour prolonger</w:t>
      </w:r>
      <w:r>
        <w:rPr>
          <w:color w:val="000000"/>
          <w:sz w:val="24"/>
          <w:szCs w:val="24"/>
        </w:rPr>
        <w:t xml:space="preserve"> </w:t>
      </w:r>
      <w:r>
        <w:rPr>
          <w:sz w:val="24"/>
          <w:szCs w:val="24"/>
        </w:rPr>
        <w:t>leur courte nuit</w:t>
      </w:r>
      <w:r>
        <w:rPr>
          <w:color w:val="000000"/>
          <w:sz w:val="24"/>
          <w:szCs w:val="24"/>
        </w:rPr>
        <w:t>.</w:t>
      </w:r>
    </w:p>
    <w:p w14:paraId="309AECA6" w14:textId="77777777" w:rsidR="002F63FB" w:rsidRDefault="002F63FB">
      <w:pPr>
        <w:pBdr>
          <w:top w:val="nil"/>
          <w:left w:val="nil"/>
          <w:bottom w:val="nil"/>
          <w:right w:val="nil"/>
          <w:between w:val="nil"/>
        </w:pBdr>
        <w:spacing w:after="0" w:line="240" w:lineRule="auto"/>
        <w:jc w:val="both"/>
        <w:rPr>
          <w:color w:val="000000"/>
          <w:sz w:val="24"/>
          <w:szCs w:val="24"/>
        </w:rPr>
      </w:pPr>
    </w:p>
    <w:p w14:paraId="42755AB8" w14:textId="77777777" w:rsidR="002F63FB" w:rsidRDefault="00C750A6">
      <w:pPr>
        <w:pBdr>
          <w:top w:val="nil"/>
          <w:left w:val="nil"/>
          <w:bottom w:val="nil"/>
          <w:right w:val="nil"/>
          <w:between w:val="nil"/>
        </w:pBdr>
        <w:spacing w:after="0" w:line="240" w:lineRule="auto"/>
        <w:jc w:val="both"/>
        <w:rPr>
          <w:color w:val="000000"/>
          <w:sz w:val="24"/>
          <w:szCs w:val="24"/>
        </w:rPr>
      </w:pPr>
      <w:proofErr w:type="spellStart"/>
      <w:r>
        <w:rPr>
          <w:color w:val="000000"/>
          <w:sz w:val="24"/>
          <w:szCs w:val="24"/>
        </w:rPr>
        <w:t>Doesburg</w:t>
      </w:r>
      <w:proofErr w:type="spellEnd"/>
      <w:r>
        <w:rPr>
          <w:color w:val="000000"/>
          <w:sz w:val="24"/>
          <w:szCs w:val="24"/>
        </w:rPr>
        <w:t xml:space="preserve"> est la première étape </w:t>
      </w:r>
      <w:r>
        <w:rPr>
          <w:color w:val="000000"/>
          <w:sz w:val="24"/>
          <w:szCs w:val="24"/>
        </w:rPr>
        <w:t xml:space="preserve">de notre voyage </w:t>
      </w:r>
      <w:r>
        <w:rPr>
          <w:sz w:val="24"/>
          <w:szCs w:val="24"/>
        </w:rPr>
        <w:t>dans les</w:t>
      </w:r>
      <w:r>
        <w:rPr>
          <w:color w:val="000000"/>
          <w:sz w:val="24"/>
          <w:szCs w:val="24"/>
        </w:rPr>
        <w:t xml:space="preserve"> villes hanséatiques néerlandaises. Luc nous a déjà expliqué que </w:t>
      </w:r>
      <w:r>
        <w:rPr>
          <w:sz w:val="24"/>
          <w:szCs w:val="24"/>
        </w:rPr>
        <w:t>rien</w:t>
      </w:r>
      <w:r>
        <w:rPr>
          <w:color w:val="000000"/>
          <w:sz w:val="24"/>
          <w:szCs w:val="24"/>
        </w:rPr>
        <w:t xml:space="preserve"> qu’aux Pays-Bas, il y a 22 villes hanséatiques. Une courte promenade à travers des rues médiévales nous amène au </w:t>
      </w:r>
      <w:r>
        <w:rPr>
          <w:b/>
          <w:color w:val="000000"/>
          <w:sz w:val="24"/>
          <w:szCs w:val="24"/>
        </w:rPr>
        <w:t>Musée Lalique</w:t>
      </w:r>
      <w:r>
        <w:rPr>
          <w:color w:val="000000"/>
          <w:sz w:val="24"/>
          <w:szCs w:val="24"/>
        </w:rPr>
        <w:t xml:space="preserve">. Ici nous sommes chaleureusement </w:t>
      </w:r>
      <w:r>
        <w:rPr>
          <w:sz w:val="24"/>
          <w:szCs w:val="24"/>
        </w:rPr>
        <w:t>ac</w:t>
      </w:r>
      <w:r>
        <w:rPr>
          <w:sz w:val="24"/>
          <w:szCs w:val="24"/>
        </w:rPr>
        <w:t>cueillis</w:t>
      </w:r>
      <w:r>
        <w:rPr>
          <w:color w:val="000000"/>
          <w:sz w:val="24"/>
          <w:szCs w:val="24"/>
        </w:rPr>
        <w:t xml:space="preserve"> par un des propriétaires du musée. Il nous fait une petite introduction et nous portons un toast avec un Prosecco pendant </w:t>
      </w:r>
      <w:r>
        <w:rPr>
          <w:sz w:val="24"/>
          <w:szCs w:val="24"/>
        </w:rPr>
        <w:t>un court</w:t>
      </w:r>
      <w:r>
        <w:rPr>
          <w:color w:val="000000"/>
          <w:sz w:val="24"/>
          <w:szCs w:val="24"/>
        </w:rPr>
        <w:t xml:space="preserve"> récital de piano (Debussy). Ensuite nous avons droit à une conférence sur Lalique et sa vie, ses maîtresses, s</w:t>
      </w:r>
      <w:r>
        <w:rPr>
          <w:sz w:val="24"/>
          <w:szCs w:val="24"/>
        </w:rPr>
        <w:t>on</w:t>
      </w:r>
      <w:r>
        <w:rPr>
          <w:color w:val="000000"/>
          <w:sz w:val="24"/>
          <w:szCs w:val="24"/>
        </w:rPr>
        <w:t xml:space="preserve"> art</w:t>
      </w:r>
      <w:r>
        <w:rPr>
          <w:color w:val="000000"/>
          <w:sz w:val="24"/>
          <w:szCs w:val="24"/>
        </w:rPr>
        <w:t xml:space="preserve">, … Le tout raconté avec humour et charme par l’autre propriétaire qui </w:t>
      </w:r>
      <w:r>
        <w:rPr>
          <w:sz w:val="24"/>
          <w:szCs w:val="24"/>
        </w:rPr>
        <w:t>s'avère être</w:t>
      </w:r>
      <w:r>
        <w:rPr>
          <w:color w:val="000000"/>
          <w:sz w:val="24"/>
          <w:szCs w:val="24"/>
        </w:rPr>
        <w:t xml:space="preserve"> un descendant de </w:t>
      </w:r>
      <w:r>
        <w:rPr>
          <w:sz w:val="24"/>
          <w:szCs w:val="24"/>
        </w:rPr>
        <w:t>René</w:t>
      </w:r>
      <w:r>
        <w:rPr>
          <w:color w:val="000000"/>
          <w:sz w:val="24"/>
          <w:szCs w:val="24"/>
        </w:rPr>
        <w:t xml:space="preserve"> Lalique, mais pas de la ligne directe! Encore un tour dans le musée et son petit magasin</w:t>
      </w:r>
      <w:r>
        <w:rPr>
          <w:sz w:val="24"/>
          <w:szCs w:val="24"/>
        </w:rPr>
        <w:t xml:space="preserve"> avant de se rendre dans la petite salle à manger où</w:t>
      </w:r>
      <w:r>
        <w:rPr>
          <w:color w:val="000000"/>
          <w:sz w:val="24"/>
          <w:szCs w:val="24"/>
        </w:rPr>
        <w:t xml:space="preserve"> </w:t>
      </w:r>
      <w:r>
        <w:rPr>
          <w:sz w:val="24"/>
          <w:szCs w:val="24"/>
        </w:rPr>
        <w:t>u</w:t>
      </w:r>
      <w:r>
        <w:rPr>
          <w:color w:val="000000"/>
          <w:sz w:val="24"/>
          <w:szCs w:val="24"/>
        </w:rPr>
        <w:t>n délici</w:t>
      </w:r>
      <w:r>
        <w:rPr>
          <w:color w:val="000000"/>
          <w:sz w:val="24"/>
          <w:szCs w:val="24"/>
        </w:rPr>
        <w:t>eux déjeuner nous attend</w:t>
      </w:r>
      <w:r>
        <w:rPr>
          <w:sz w:val="24"/>
          <w:szCs w:val="24"/>
        </w:rPr>
        <w:t>. P</w:t>
      </w:r>
      <w:r>
        <w:rPr>
          <w:color w:val="000000"/>
          <w:sz w:val="24"/>
          <w:szCs w:val="24"/>
        </w:rPr>
        <w:t>our la première fois nous go</w:t>
      </w:r>
      <w:r>
        <w:rPr>
          <w:sz w:val="24"/>
          <w:szCs w:val="24"/>
        </w:rPr>
        <w:t>û</w:t>
      </w:r>
      <w:r>
        <w:rPr>
          <w:color w:val="000000"/>
          <w:sz w:val="24"/>
          <w:szCs w:val="24"/>
        </w:rPr>
        <w:t xml:space="preserve">tons une soupe à la moutarde, </w:t>
      </w:r>
      <w:r>
        <w:rPr>
          <w:sz w:val="24"/>
          <w:szCs w:val="24"/>
        </w:rPr>
        <w:t>suivie</w:t>
      </w:r>
      <w:r>
        <w:rPr>
          <w:color w:val="000000"/>
          <w:sz w:val="24"/>
          <w:szCs w:val="24"/>
        </w:rPr>
        <w:t xml:space="preserve"> par des salades, des petits pains, d</w:t>
      </w:r>
      <w:r>
        <w:rPr>
          <w:sz w:val="24"/>
          <w:szCs w:val="24"/>
        </w:rPr>
        <w:t>es</w:t>
      </w:r>
      <w:r>
        <w:rPr>
          <w:color w:val="000000"/>
          <w:sz w:val="24"/>
          <w:szCs w:val="24"/>
        </w:rPr>
        <w:t xml:space="preserve"> fruits et un dessert </w:t>
      </w:r>
      <w:r>
        <w:rPr>
          <w:sz w:val="24"/>
          <w:szCs w:val="24"/>
        </w:rPr>
        <w:t xml:space="preserve">préparé </w:t>
      </w:r>
      <w:r>
        <w:rPr>
          <w:color w:val="000000"/>
          <w:sz w:val="24"/>
          <w:szCs w:val="24"/>
        </w:rPr>
        <w:t>avec beaucoup d’amour.</w:t>
      </w:r>
    </w:p>
    <w:p w14:paraId="2B262A73" w14:textId="77777777" w:rsidR="002F63FB" w:rsidRDefault="00C750A6">
      <w:p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noProof/>
          <w:color w:val="000000"/>
          <w:lang w:val="fr-BE" w:eastAsia="fr-BE"/>
        </w:rPr>
        <w:drawing>
          <wp:anchor distT="152400" distB="152400" distL="152400" distR="152400" simplePos="0" relativeHeight="251659264" behindDoc="0" locked="0" layoutInCell="1" hidden="0" allowOverlap="1" wp14:anchorId="0EBB7A6B" wp14:editId="495406A1">
            <wp:simplePos x="0" y="0"/>
            <wp:positionH relativeFrom="page">
              <wp:posOffset>1023620</wp:posOffset>
            </wp:positionH>
            <wp:positionV relativeFrom="page">
              <wp:posOffset>5716905</wp:posOffset>
            </wp:positionV>
            <wp:extent cx="2196110" cy="2928147"/>
            <wp:effectExtent l="0" t="0" r="0" b="0"/>
            <wp:wrapSquare wrapText="bothSides" distT="152400" distB="152400" distL="152400" distR="152400"/>
            <wp:docPr id="2113377689" name="image9.png" descr="IMG_9102.jpg"/>
            <wp:cNvGraphicFramePr/>
            <a:graphic xmlns:a="http://schemas.openxmlformats.org/drawingml/2006/main">
              <a:graphicData uri="http://schemas.openxmlformats.org/drawingml/2006/picture">
                <pic:pic xmlns:pic="http://schemas.openxmlformats.org/drawingml/2006/picture">
                  <pic:nvPicPr>
                    <pic:cNvPr id="0" name="image9.png" descr="IMG_9102.jpg"/>
                    <pic:cNvPicPr preferRelativeResize="0"/>
                  </pic:nvPicPr>
                  <pic:blipFill>
                    <a:blip r:embed="rId8"/>
                    <a:srcRect/>
                    <a:stretch>
                      <a:fillRect/>
                    </a:stretch>
                  </pic:blipFill>
                  <pic:spPr>
                    <a:xfrm>
                      <a:off x="0" y="0"/>
                      <a:ext cx="2196110" cy="2928147"/>
                    </a:xfrm>
                    <a:prstGeom prst="rect">
                      <a:avLst/>
                    </a:prstGeom>
                    <a:ln/>
                  </pic:spPr>
                </pic:pic>
              </a:graphicData>
            </a:graphic>
          </wp:anchor>
        </w:drawing>
      </w:r>
      <w:r>
        <w:rPr>
          <w:noProof/>
          <w:lang w:val="fr-BE" w:eastAsia="fr-BE"/>
        </w:rPr>
        <w:drawing>
          <wp:anchor distT="152400" distB="152400" distL="152400" distR="152400" simplePos="0" relativeHeight="251660288" behindDoc="0" locked="0" layoutInCell="1" hidden="0" allowOverlap="1" wp14:anchorId="378F2B53" wp14:editId="0A7DEB05">
            <wp:simplePos x="0" y="0"/>
            <wp:positionH relativeFrom="column">
              <wp:posOffset>3324225</wp:posOffset>
            </wp:positionH>
            <wp:positionV relativeFrom="paragraph">
              <wp:posOffset>394970</wp:posOffset>
            </wp:positionV>
            <wp:extent cx="2195830" cy="2927985"/>
            <wp:effectExtent l="0" t="0" r="0" b="0"/>
            <wp:wrapTopAndBottom distT="152400" distB="152400"/>
            <wp:docPr id="2113377688" name="image17.png" descr="IMG_9106.jpg"/>
            <wp:cNvGraphicFramePr/>
            <a:graphic xmlns:a="http://schemas.openxmlformats.org/drawingml/2006/main">
              <a:graphicData uri="http://schemas.openxmlformats.org/drawingml/2006/picture">
                <pic:pic xmlns:pic="http://schemas.openxmlformats.org/drawingml/2006/picture">
                  <pic:nvPicPr>
                    <pic:cNvPr id="0" name="image17.png" descr="IMG_9106.jpg"/>
                    <pic:cNvPicPr preferRelativeResize="0"/>
                  </pic:nvPicPr>
                  <pic:blipFill>
                    <a:blip r:embed="rId9"/>
                    <a:srcRect/>
                    <a:stretch>
                      <a:fillRect/>
                    </a:stretch>
                  </pic:blipFill>
                  <pic:spPr>
                    <a:xfrm>
                      <a:off x="0" y="0"/>
                      <a:ext cx="2195830" cy="2927985"/>
                    </a:xfrm>
                    <a:prstGeom prst="rect">
                      <a:avLst/>
                    </a:prstGeom>
                    <a:ln/>
                  </pic:spPr>
                </pic:pic>
              </a:graphicData>
            </a:graphic>
          </wp:anchor>
        </w:drawing>
      </w:r>
    </w:p>
    <w:p w14:paraId="72373CF0" w14:textId="77777777" w:rsidR="002F63FB" w:rsidRDefault="002F63FB">
      <w:pPr>
        <w:pBdr>
          <w:top w:val="nil"/>
          <w:left w:val="nil"/>
          <w:bottom w:val="nil"/>
          <w:right w:val="nil"/>
          <w:between w:val="nil"/>
        </w:pBdr>
        <w:spacing w:after="0" w:line="240" w:lineRule="auto"/>
        <w:rPr>
          <w:rFonts w:ascii="Helvetica Neue" w:eastAsia="Helvetica Neue" w:hAnsi="Helvetica Neue" w:cs="Helvetica Neue"/>
        </w:rPr>
      </w:pPr>
    </w:p>
    <w:p w14:paraId="4C29C81C" w14:textId="77777777" w:rsidR="002F63FB" w:rsidRDefault="002F63FB">
      <w:pPr>
        <w:pBdr>
          <w:top w:val="nil"/>
          <w:left w:val="nil"/>
          <w:bottom w:val="nil"/>
          <w:right w:val="nil"/>
          <w:between w:val="nil"/>
        </w:pBdr>
        <w:spacing w:after="0" w:line="240" w:lineRule="auto"/>
        <w:rPr>
          <w:rFonts w:ascii="Helvetica Neue" w:eastAsia="Helvetica Neue" w:hAnsi="Helvetica Neue" w:cs="Helvetica Neue"/>
        </w:rPr>
      </w:pPr>
    </w:p>
    <w:p w14:paraId="79EEBD00" w14:textId="77777777" w:rsidR="002F63FB" w:rsidRDefault="002F63FB">
      <w:pPr>
        <w:pBdr>
          <w:top w:val="nil"/>
          <w:left w:val="nil"/>
          <w:bottom w:val="nil"/>
          <w:right w:val="nil"/>
          <w:between w:val="nil"/>
        </w:pBdr>
        <w:spacing w:after="0" w:line="240" w:lineRule="auto"/>
        <w:rPr>
          <w:rFonts w:ascii="Helvetica Neue" w:eastAsia="Helvetica Neue" w:hAnsi="Helvetica Neue" w:cs="Helvetica Neue"/>
        </w:rPr>
      </w:pPr>
    </w:p>
    <w:p w14:paraId="56D5993E" w14:textId="77777777" w:rsidR="002F63FB" w:rsidRDefault="002F63FB">
      <w:pPr>
        <w:pBdr>
          <w:top w:val="nil"/>
          <w:left w:val="nil"/>
          <w:bottom w:val="nil"/>
          <w:right w:val="nil"/>
          <w:between w:val="nil"/>
        </w:pBdr>
        <w:spacing w:after="0" w:line="240" w:lineRule="auto"/>
        <w:rPr>
          <w:rFonts w:ascii="Helvetica Neue" w:eastAsia="Helvetica Neue" w:hAnsi="Helvetica Neue" w:cs="Helvetica Neue"/>
        </w:rPr>
      </w:pPr>
    </w:p>
    <w:p w14:paraId="5B64BD42" w14:textId="77777777" w:rsidR="002F63FB" w:rsidRDefault="002F63FB">
      <w:pPr>
        <w:pBdr>
          <w:top w:val="nil"/>
          <w:left w:val="nil"/>
          <w:bottom w:val="nil"/>
          <w:right w:val="nil"/>
          <w:between w:val="nil"/>
        </w:pBdr>
        <w:spacing w:after="0" w:line="240" w:lineRule="auto"/>
        <w:rPr>
          <w:rFonts w:ascii="Helvetica Neue" w:eastAsia="Helvetica Neue" w:hAnsi="Helvetica Neue" w:cs="Helvetica Neue"/>
        </w:rPr>
      </w:pPr>
    </w:p>
    <w:p w14:paraId="42BD6FBB" w14:textId="77777777" w:rsidR="002F63FB" w:rsidRDefault="002F63FB">
      <w:pPr>
        <w:pBdr>
          <w:top w:val="nil"/>
          <w:left w:val="nil"/>
          <w:bottom w:val="nil"/>
          <w:right w:val="nil"/>
          <w:between w:val="nil"/>
        </w:pBdr>
        <w:spacing w:after="0" w:line="240" w:lineRule="auto"/>
        <w:rPr>
          <w:rFonts w:ascii="Helvetica Neue" w:eastAsia="Helvetica Neue" w:hAnsi="Helvetica Neue" w:cs="Helvetica Neue"/>
        </w:rPr>
      </w:pPr>
    </w:p>
    <w:p w14:paraId="78744234" w14:textId="77777777" w:rsidR="002F63FB" w:rsidRDefault="002F63FB">
      <w:pPr>
        <w:pBdr>
          <w:top w:val="nil"/>
          <w:left w:val="nil"/>
          <w:bottom w:val="nil"/>
          <w:right w:val="nil"/>
          <w:between w:val="nil"/>
        </w:pBdr>
        <w:spacing w:after="0" w:line="240" w:lineRule="auto"/>
        <w:rPr>
          <w:rFonts w:ascii="Helvetica Neue" w:eastAsia="Helvetica Neue" w:hAnsi="Helvetica Neue" w:cs="Helvetica Neue"/>
        </w:rPr>
      </w:pPr>
    </w:p>
    <w:p w14:paraId="1F1CCCF6" w14:textId="77777777" w:rsidR="002F63FB" w:rsidRDefault="00C750A6">
      <w:pPr>
        <w:pBdr>
          <w:top w:val="nil"/>
          <w:left w:val="nil"/>
          <w:bottom w:val="nil"/>
          <w:right w:val="nil"/>
          <w:between w:val="nil"/>
        </w:pBdr>
        <w:spacing w:after="0" w:line="240" w:lineRule="auto"/>
        <w:rPr>
          <w:rFonts w:ascii="Helvetica Neue" w:eastAsia="Helvetica Neue" w:hAnsi="Helvetica Neue" w:cs="Helvetica Neue"/>
          <w:color w:val="000000"/>
        </w:rPr>
      </w:pPr>
      <w:r>
        <w:rPr>
          <w:noProof/>
          <w:lang w:val="fr-BE" w:eastAsia="fr-BE"/>
        </w:rPr>
        <w:drawing>
          <wp:anchor distT="152400" distB="152400" distL="152400" distR="152400" simplePos="0" relativeHeight="251661312" behindDoc="0" locked="0" layoutInCell="1" hidden="0" allowOverlap="1" wp14:anchorId="1BADC675" wp14:editId="74A32D59">
            <wp:simplePos x="0" y="0"/>
            <wp:positionH relativeFrom="column">
              <wp:posOffset>4371280</wp:posOffset>
            </wp:positionH>
            <wp:positionV relativeFrom="paragraph">
              <wp:posOffset>174888</wp:posOffset>
            </wp:positionV>
            <wp:extent cx="2196110" cy="2928147"/>
            <wp:effectExtent l="0" t="0" r="0" b="0"/>
            <wp:wrapSquare wrapText="bothSides" distT="152400" distB="152400" distL="152400" distR="152400"/>
            <wp:docPr id="2113377692" name="image15.png" descr="IMG_9108.jpg"/>
            <wp:cNvGraphicFramePr/>
            <a:graphic xmlns:a="http://schemas.openxmlformats.org/drawingml/2006/main">
              <a:graphicData uri="http://schemas.openxmlformats.org/drawingml/2006/picture">
                <pic:pic xmlns:pic="http://schemas.openxmlformats.org/drawingml/2006/picture">
                  <pic:nvPicPr>
                    <pic:cNvPr id="0" name="image15.png" descr="IMG_9108.jpg"/>
                    <pic:cNvPicPr preferRelativeResize="0"/>
                  </pic:nvPicPr>
                  <pic:blipFill>
                    <a:blip r:embed="rId10"/>
                    <a:srcRect/>
                    <a:stretch>
                      <a:fillRect/>
                    </a:stretch>
                  </pic:blipFill>
                  <pic:spPr>
                    <a:xfrm>
                      <a:off x="0" y="0"/>
                      <a:ext cx="2196110" cy="2928147"/>
                    </a:xfrm>
                    <a:prstGeom prst="rect">
                      <a:avLst/>
                    </a:prstGeom>
                    <a:ln/>
                  </pic:spPr>
                </pic:pic>
              </a:graphicData>
            </a:graphic>
          </wp:anchor>
        </w:drawing>
      </w:r>
    </w:p>
    <w:p w14:paraId="2EEFCDD0" w14:textId="6EB07B4A" w:rsidR="002F63FB" w:rsidRDefault="00C750A6">
      <w:pPr>
        <w:pBdr>
          <w:top w:val="nil"/>
          <w:left w:val="nil"/>
          <w:bottom w:val="nil"/>
          <w:right w:val="nil"/>
          <w:between w:val="nil"/>
        </w:pBdr>
        <w:spacing w:after="0" w:line="240" w:lineRule="auto"/>
        <w:jc w:val="both"/>
        <w:rPr>
          <w:color w:val="000000"/>
          <w:sz w:val="24"/>
          <w:szCs w:val="24"/>
        </w:rPr>
      </w:pPr>
      <w:r>
        <w:rPr>
          <w:color w:val="000000"/>
          <w:sz w:val="24"/>
          <w:szCs w:val="24"/>
        </w:rPr>
        <w:t xml:space="preserve">Après ce </w:t>
      </w:r>
      <w:r>
        <w:rPr>
          <w:sz w:val="24"/>
          <w:szCs w:val="24"/>
        </w:rPr>
        <w:t>déjeuner, la visite</w:t>
      </w:r>
      <w:r>
        <w:rPr>
          <w:color w:val="000000"/>
          <w:sz w:val="24"/>
          <w:szCs w:val="24"/>
        </w:rPr>
        <w:t xml:space="preserve"> guidée du</w:t>
      </w:r>
      <w:r>
        <w:rPr>
          <w:b/>
          <w:color w:val="000000"/>
          <w:sz w:val="24"/>
          <w:szCs w:val="24"/>
        </w:rPr>
        <w:t xml:space="preserve"> Musée de la Moutarde </w:t>
      </w:r>
      <w:r>
        <w:rPr>
          <w:b/>
          <w:color w:val="000000"/>
          <w:sz w:val="24"/>
          <w:szCs w:val="24"/>
        </w:rPr>
        <w:t xml:space="preserve"> et </w:t>
      </w:r>
      <w:r>
        <w:rPr>
          <w:b/>
          <w:sz w:val="24"/>
          <w:szCs w:val="24"/>
        </w:rPr>
        <w:t>du vinaigre</w:t>
      </w:r>
      <w:r>
        <w:rPr>
          <w:b/>
          <w:color w:val="000000"/>
          <w:sz w:val="24"/>
          <w:szCs w:val="24"/>
        </w:rPr>
        <w:t xml:space="preserve"> </w:t>
      </w:r>
      <w:r>
        <w:rPr>
          <w:color w:val="000000"/>
          <w:sz w:val="24"/>
          <w:szCs w:val="24"/>
        </w:rPr>
        <w:t xml:space="preserve">est la deuxième étape de notre programme à </w:t>
      </w:r>
      <w:proofErr w:type="spellStart"/>
      <w:r>
        <w:rPr>
          <w:color w:val="000000"/>
          <w:sz w:val="24"/>
          <w:szCs w:val="24"/>
        </w:rPr>
        <w:t>Doesburg</w:t>
      </w:r>
      <w:proofErr w:type="spellEnd"/>
      <w:r>
        <w:rPr>
          <w:color w:val="000000"/>
          <w:sz w:val="24"/>
          <w:szCs w:val="24"/>
        </w:rPr>
        <w:t xml:space="preserve">. Le propriétaire nous </w:t>
      </w:r>
      <w:r>
        <w:rPr>
          <w:sz w:val="24"/>
          <w:szCs w:val="24"/>
        </w:rPr>
        <w:t xml:space="preserve">explique </w:t>
      </w:r>
      <w:r>
        <w:rPr>
          <w:color w:val="000000"/>
          <w:sz w:val="24"/>
          <w:szCs w:val="24"/>
        </w:rPr>
        <w:t xml:space="preserve">non </w:t>
      </w:r>
      <w:r>
        <w:rPr>
          <w:sz w:val="24"/>
          <w:szCs w:val="24"/>
        </w:rPr>
        <w:t>seulement la</w:t>
      </w:r>
      <w:r>
        <w:rPr>
          <w:color w:val="000000"/>
          <w:sz w:val="24"/>
          <w:szCs w:val="24"/>
        </w:rPr>
        <w:t xml:space="preserve"> fabrication de la moutarde mais aussi du vinaigre. Savez-vous que la plupart </w:t>
      </w:r>
      <w:r>
        <w:rPr>
          <w:sz w:val="24"/>
          <w:szCs w:val="24"/>
        </w:rPr>
        <w:t>des graines</w:t>
      </w:r>
      <w:r>
        <w:rPr>
          <w:color w:val="000000"/>
          <w:sz w:val="24"/>
          <w:szCs w:val="24"/>
        </w:rPr>
        <w:t xml:space="preserve"> </w:t>
      </w:r>
      <w:r>
        <w:rPr>
          <w:sz w:val="24"/>
          <w:szCs w:val="24"/>
        </w:rPr>
        <w:t>de moutarde</w:t>
      </w:r>
      <w:r>
        <w:rPr>
          <w:color w:val="000000"/>
          <w:sz w:val="24"/>
          <w:szCs w:val="24"/>
        </w:rPr>
        <w:t xml:space="preserve"> viennent du Canada, d</w:t>
      </w:r>
      <w:r>
        <w:rPr>
          <w:sz w:val="24"/>
          <w:szCs w:val="24"/>
        </w:rPr>
        <w:t>’</w:t>
      </w:r>
      <w:r>
        <w:rPr>
          <w:color w:val="000000"/>
          <w:sz w:val="24"/>
          <w:szCs w:val="24"/>
        </w:rPr>
        <w:t>Europe, et notamm</w:t>
      </w:r>
      <w:r>
        <w:rPr>
          <w:color w:val="000000"/>
          <w:sz w:val="24"/>
          <w:szCs w:val="24"/>
        </w:rPr>
        <w:t xml:space="preserve">ent de l’Ukraine? Les ingrédients de la moutarde sont </w:t>
      </w:r>
      <w:r>
        <w:rPr>
          <w:sz w:val="24"/>
          <w:szCs w:val="24"/>
        </w:rPr>
        <w:t>l</w:t>
      </w:r>
      <w:r>
        <w:rPr>
          <w:color w:val="000000"/>
          <w:sz w:val="24"/>
          <w:szCs w:val="24"/>
        </w:rPr>
        <w:t xml:space="preserve">es graines de moutarde, du vinaigre et d’autres </w:t>
      </w:r>
      <w:r>
        <w:rPr>
          <w:sz w:val="24"/>
          <w:szCs w:val="24"/>
        </w:rPr>
        <w:t xml:space="preserve">composantes qui restent évidemment </w:t>
      </w:r>
      <w:r>
        <w:rPr>
          <w:color w:val="000000"/>
          <w:sz w:val="24"/>
          <w:szCs w:val="24"/>
        </w:rPr>
        <w:t xml:space="preserve">le secret du chef. </w:t>
      </w:r>
      <w:r>
        <w:rPr>
          <w:sz w:val="24"/>
          <w:szCs w:val="24"/>
        </w:rPr>
        <w:t>Nous participons à une p</w:t>
      </w:r>
      <w:r>
        <w:rPr>
          <w:color w:val="000000"/>
          <w:sz w:val="24"/>
          <w:szCs w:val="24"/>
        </w:rPr>
        <w:t xml:space="preserve">résentation faite avec beaucoup d’humour </w:t>
      </w:r>
      <w:r>
        <w:rPr>
          <w:sz w:val="24"/>
          <w:szCs w:val="24"/>
        </w:rPr>
        <w:t>et d'amour</w:t>
      </w:r>
      <w:r>
        <w:rPr>
          <w:color w:val="000000"/>
          <w:sz w:val="24"/>
          <w:szCs w:val="24"/>
        </w:rPr>
        <w:t xml:space="preserve"> pour ses produits. Et u</w:t>
      </w:r>
      <w:r>
        <w:rPr>
          <w:color w:val="000000"/>
          <w:sz w:val="24"/>
          <w:szCs w:val="24"/>
        </w:rPr>
        <w:t>n petit conseil : oubliez “la date d’expiration</w:t>
      </w:r>
      <w:r w:rsidR="0027719B">
        <w:rPr>
          <w:color w:val="000000"/>
          <w:sz w:val="24"/>
          <w:szCs w:val="24"/>
        </w:rPr>
        <w:t>”,</w:t>
      </w:r>
      <w:r>
        <w:rPr>
          <w:color w:val="000000"/>
          <w:sz w:val="24"/>
          <w:szCs w:val="24"/>
        </w:rPr>
        <w:t xml:space="preserve"> ajoutez de temps en temps un peu de vinaigre et </w:t>
      </w:r>
      <w:r>
        <w:rPr>
          <w:sz w:val="24"/>
          <w:szCs w:val="24"/>
        </w:rPr>
        <w:t>laissez</w:t>
      </w:r>
      <w:r>
        <w:rPr>
          <w:color w:val="000000"/>
          <w:sz w:val="24"/>
          <w:szCs w:val="24"/>
        </w:rPr>
        <w:t xml:space="preserve"> le pot dans le frigo. Notre groupe a bien </w:t>
      </w:r>
      <w:r>
        <w:rPr>
          <w:sz w:val="24"/>
          <w:szCs w:val="24"/>
        </w:rPr>
        <w:t>concouru au</w:t>
      </w:r>
      <w:r>
        <w:rPr>
          <w:color w:val="000000"/>
          <w:sz w:val="24"/>
          <w:szCs w:val="24"/>
        </w:rPr>
        <w:t xml:space="preserve"> chiffre d’affaires du Musée cet après-midi. Ainsi chargés de sacs </w:t>
      </w:r>
      <w:r>
        <w:rPr>
          <w:sz w:val="24"/>
          <w:szCs w:val="24"/>
        </w:rPr>
        <w:t xml:space="preserve">remplis </w:t>
      </w:r>
      <w:r>
        <w:rPr>
          <w:color w:val="000000"/>
          <w:sz w:val="24"/>
          <w:szCs w:val="24"/>
        </w:rPr>
        <w:t>de pots de moutarde, v</w:t>
      </w:r>
      <w:r>
        <w:rPr>
          <w:color w:val="000000"/>
          <w:sz w:val="24"/>
          <w:szCs w:val="24"/>
        </w:rPr>
        <w:t xml:space="preserve">inaigre </w:t>
      </w:r>
      <w:r w:rsidR="0027719B">
        <w:rPr>
          <w:color w:val="000000"/>
          <w:sz w:val="24"/>
          <w:szCs w:val="24"/>
        </w:rPr>
        <w:t>et les</w:t>
      </w:r>
      <w:r>
        <w:rPr>
          <w:color w:val="000000"/>
          <w:sz w:val="24"/>
          <w:szCs w:val="24"/>
        </w:rPr>
        <w:t xml:space="preserve"> bonnes recettes </w:t>
      </w:r>
      <w:r>
        <w:rPr>
          <w:sz w:val="24"/>
          <w:szCs w:val="24"/>
        </w:rPr>
        <w:t xml:space="preserve">de </w:t>
      </w:r>
      <w:r>
        <w:rPr>
          <w:color w:val="000000"/>
          <w:sz w:val="24"/>
          <w:szCs w:val="24"/>
        </w:rPr>
        <w:t>la soupe à la moutarde, nous rejoignons notre bus pour rejoindre la deuxième ville de notre voyage :</w:t>
      </w:r>
      <w:r>
        <w:rPr>
          <w:b/>
          <w:color w:val="000000"/>
          <w:sz w:val="24"/>
          <w:szCs w:val="24"/>
        </w:rPr>
        <w:t xml:space="preserve"> Zutphen</w:t>
      </w:r>
      <w:r>
        <w:rPr>
          <w:color w:val="000000"/>
          <w:sz w:val="24"/>
          <w:szCs w:val="24"/>
        </w:rPr>
        <w:t xml:space="preserve">. </w:t>
      </w:r>
    </w:p>
    <w:p w14:paraId="40B7733D" w14:textId="77777777" w:rsidR="002F63FB" w:rsidRDefault="002F63FB">
      <w:pPr>
        <w:pBdr>
          <w:top w:val="nil"/>
          <w:left w:val="nil"/>
          <w:bottom w:val="nil"/>
          <w:right w:val="nil"/>
          <w:between w:val="nil"/>
        </w:pBdr>
        <w:spacing w:after="0" w:line="240" w:lineRule="auto"/>
        <w:rPr>
          <w:color w:val="000000"/>
          <w:sz w:val="24"/>
          <w:szCs w:val="24"/>
        </w:rPr>
      </w:pPr>
    </w:p>
    <w:p w14:paraId="58CCBA5C" w14:textId="77777777" w:rsidR="002F63FB" w:rsidRDefault="00C750A6">
      <w:pPr>
        <w:pBdr>
          <w:top w:val="nil"/>
          <w:left w:val="nil"/>
          <w:bottom w:val="nil"/>
          <w:right w:val="nil"/>
          <w:between w:val="nil"/>
        </w:pBdr>
        <w:spacing w:after="0" w:line="240" w:lineRule="auto"/>
        <w:jc w:val="both"/>
        <w:rPr>
          <w:color w:val="000000"/>
          <w:sz w:val="24"/>
          <w:szCs w:val="24"/>
        </w:rPr>
      </w:pPr>
      <w:r>
        <w:rPr>
          <w:color w:val="000000"/>
          <w:sz w:val="24"/>
          <w:szCs w:val="24"/>
        </w:rPr>
        <w:t xml:space="preserve">Zutphen est l’une des plus anciennes villes des Pays-Bas, abritant près de 400 monuments nationaux et plus de 500 monuments locaux. </w:t>
      </w:r>
      <w:r>
        <w:rPr>
          <w:sz w:val="24"/>
          <w:szCs w:val="24"/>
        </w:rPr>
        <w:t>Elle</w:t>
      </w:r>
      <w:r>
        <w:rPr>
          <w:color w:val="000000"/>
          <w:sz w:val="24"/>
          <w:szCs w:val="24"/>
        </w:rPr>
        <w:t xml:space="preserve"> est parfois </w:t>
      </w:r>
      <w:r>
        <w:rPr>
          <w:sz w:val="24"/>
          <w:szCs w:val="24"/>
        </w:rPr>
        <w:t>appelée</w:t>
      </w:r>
      <w:r>
        <w:rPr>
          <w:color w:val="000000"/>
          <w:sz w:val="24"/>
          <w:szCs w:val="24"/>
        </w:rPr>
        <w:t xml:space="preserve"> « </w:t>
      </w:r>
      <w:proofErr w:type="spellStart"/>
      <w:r>
        <w:rPr>
          <w:color w:val="000000"/>
          <w:sz w:val="24"/>
          <w:szCs w:val="24"/>
        </w:rPr>
        <w:t>Torenstad</w:t>
      </w:r>
      <w:proofErr w:type="spellEnd"/>
      <w:r>
        <w:rPr>
          <w:color w:val="000000"/>
          <w:sz w:val="24"/>
          <w:szCs w:val="24"/>
        </w:rPr>
        <w:t xml:space="preserve"> » (ville des tours), en raison du nombre de bâtiments </w:t>
      </w:r>
      <w:r>
        <w:rPr>
          <w:sz w:val="24"/>
          <w:szCs w:val="24"/>
        </w:rPr>
        <w:t>agrémentés d’</w:t>
      </w:r>
      <w:r>
        <w:rPr>
          <w:color w:val="000000"/>
          <w:sz w:val="24"/>
          <w:szCs w:val="24"/>
        </w:rPr>
        <w:t>une tour, dans le vi</w:t>
      </w:r>
      <w:r>
        <w:rPr>
          <w:color w:val="000000"/>
          <w:sz w:val="24"/>
          <w:szCs w:val="24"/>
        </w:rPr>
        <w:t xml:space="preserve">eux centre-ville. Située sur les rivières </w:t>
      </w:r>
      <w:proofErr w:type="spellStart"/>
      <w:r>
        <w:rPr>
          <w:color w:val="000000"/>
          <w:sz w:val="24"/>
          <w:szCs w:val="24"/>
        </w:rPr>
        <w:t>Berkel</w:t>
      </w:r>
      <w:proofErr w:type="spellEnd"/>
      <w:r>
        <w:rPr>
          <w:color w:val="000000"/>
          <w:sz w:val="24"/>
          <w:szCs w:val="24"/>
        </w:rPr>
        <w:t xml:space="preserve"> et IJssel, Zutphen bénéficie d’un emplacement stratégique et d’une histoire mouvementée. Pour ne citer que quelques événements notables : après avoir été détruite par les Vikings en 882, la ville a été recon</w:t>
      </w:r>
      <w:r>
        <w:rPr>
          <w:color w:val="000000"/>
          <w:sz w:val="24"/>
          <w:szCs w:val="24"/>
        </w:rPr>
        <w:t>struite et une forteresse circulaire a été érigée pour la protéger des attaques. Plus tard, la ville résiste à plusieurs sièges, en particulier pendant la guerre de Quatre-Vingts Ans (guerre de l’Indépendance 1568-1648). Elle a été bombardée pendant la Sec</w:t>
      </w:r>
      <w:r>
        <w:rPr>
          <w:color w:val="000000"/>
          <w:sz w:val="24"/>
          <w:szCs w:val="24"/>
        </w:rPr>
        <w:t>onde Guerre mondiale et des parties de la ville ont été détruites, mais la plupart du centre-ville a survécu.</w:t>
      </w:r>
    </w:p>
    <w:p w14:paraId="41163509" w14:textId="77777777" w:rsidR="002F63FB" w:rsidRDefault="002F63FB">
      <w:pPr>
        <w:pBdr>
          <w:top w:val="nil"/>
          <w:left w:val="nil"/>
          <w:bottom w:val="nil"/>
          <w:right w:val="nil"/>
          <w:between w:val="nil"/>
        </w:pBdr>
        <w:spacing w:after="0" w:line="240" w:lineRule="auto"/>
        <w:rPr>
          <w:color w:val="000000"/>
          <w:sz w:val="24"/>
          <w:szCs w:val="24"/>
        </w:rPr>
      </w:pPr>
    </w:p>
    <w:p w14:paraId="0BFD7D67" w14:textId="77777777" w:rsidR="002F63FB" w:rsidRDefault="00C750A6">
      <w:pPr>
        <w:pBdr>
          <w:top w:val="nil"/>
          <w:left w:val="nil"/>
          <w:bottom w:val="nil"/>
          <w:right w:val="nil"/>
          <w:between w:val="nil"/>
        </w:pBdr>
        <w:spacing w:after="0" w:line="240" w:lineRule="auto"/>
        <w:jc w:val="both"/>
        <w:rPr>
          <w:color w:val="000000"/>
          <w:sz w:val="24"/>
          <w:szCs w:val="24"/>
        </w:rPr>
      </w:pPr>
      <w:r>
        <w:rPr>
          <w:color w:val="000000"/>
          <w:sz w:val="24"/>
          <w:szCs w:val="24"/>
        </w:rPr>
        <w:t>Nos deux guides nous attendent déjà et avec eux nous allons faire notre première visite guidée d’une ville hanséatique. D’abord nous admirons l’i</w:t>
      </w:r>
      <w:r>
        <w:rPr>
          <w:color w:val="000000"/>
          <w:sz w:val="24"/>
          <w:szCs w:val="24"/>
        </w:rPr>
        <w:t xml:space="preserve">mmense tour de </w:t>
      </w:r>
      <w:r>
        <w:rPr>
          <w:b/>
          <w:color w:val="000000"/>
          <w:sz w:val="24"/>
          <w:szCs w:val="24"/>
        </w:rPr>
        <w:t>l’église Ste Walburge</w:t>
      </w:r>
      <w:r>
        <w:rPr>
          <w:color w:val="000000"/>
          <w:sz w:val="24"/>
          <w:szCs w:val="24"/>
        </w:rPr>
        <w:t xml:space="preserve">. Comme nous nous sentons petits. L’église collégiale date du XIIIe siècle et est considérée comme l’une des 10 plus grandes et plus belles églises des Pays-Bas. </w:t>
      </w:r>
      <w:r>
        <w:rPr>
          <w:sz w:val="24"/>
          <w:szCs w:val="24"/>
        </w:rPr>
        <w:t>Elle</w:t>
      </w:r>
      <w:r>
        <w:rPr>
          <w:color w:val="000000"/>
          <w:sz w:val="24"/>
          <w:szCs w:val="24"/>
        </w:rPr>
        <w:t xml:space="preserve"> est </w:t>
      </w:r>
      <w:r>
        <w:rPr>
          <w:sz w:val="24"/>
          <w:szCs w:val="24"/>
        </w:rPr>
        <w:t>construite</w:t>
      </w:r>
      <w:r>
        <w:rPr>
          <w:color w:val="000000"/>
          <w:sz w:val="24"/>
          <w:szCs w:val="24"/>
        </w:rPr>
        <w:t xml:space="preserve"> sur les vestiges d’une église romane c</w:t>
      </w:r>
      <w:r>
        <w:rPr>
          <w:color w:val="000000"/>
          <w:sz w:val="24"/>
          <w:szCs w:val="24"/>
        </w:rPr>
        <w:t xml:space="preserve">onstruite au XIe siècle. Certaines parties ont été conservées au-dessus du chœur actuel et des murs des transepts. </w:t>
      </w:r>
      <w:r>
        <w:rPr>
          <w:sz w:val="24"/>
          <w:szCs w:val="24"/>
        </w:rPr>
        <w:t>On y voit</w:t>
      </w:r>
      <w:r>
        <w:rPr>
          <w:color w:val="000000"/>
          <w:sz w:val="24"/>
          <w:szCs w:val="24"/>
        </w:rPr>
        <w:t xml:space="preserve"> une collection unique de voûtes, de piliers et de peintures murales magnifiquement </w:t>
      </w:r>
      <w:r>
        <w:rPr>
          <w:sz w:val="24"/>
          <w:szCs w:val="24"/>
        </w:rPr>
        <w:t>restaurées</w:t>
      </w:r>
      <w:r>
        <w:rPr>
          <w:color w:val="000000"/>
          <w:sz w:val="24"/>
          <w:szCs w:val="24"/>
        </w:rPr>
        <w:t xml:space="preserve">. L’église a deux </w:t>
      </w:r>
      <w:proofErr w:type="spellStart"/>
      <w:r>
        <w:rPr>
          <w:color w:val="000000"/>
          <w:sz w:val="24"/>
          <w:szCs w:val="24"/>
        </w:rPr>
        <w:t>librijes</w:t>
      </w:r>
      <w:proofErr w:type="spellEnd"/>
      <w:r>
        <w:rPr>
          <w:color w:val="000000"/>
          <w:sz w:val="24"/>
          <w:szCs w:val="24"/>
        </w:rPr>
        <w:t xml:space="preserve"> = </w:t>
      </w:r>
      <w:proofErr w:type="spellStart"/>
      <w:r>
        <w:rPr>
          <w:color w:val="000000"/>
          <w:sz w:val="24"/>
          <w:szCs w:val="24"/>
        </w:rPr>
        <w:t>libris</w:t>
      </w:r>
      <w:proofErr w:type="spellEnd"/>
      <w:r>
        <w:rPr>
          <w:color w:val="000000"/>
          <w:sz w:val="24"/>
          <w:szCs w:val="24"/>
        </w:rPr>
        <w:t xml:space="preserve"> = </w:t>
      </w:r>
      <w:r>
        <w:rPr>
          <w:sz w:val="24"/>
          <w:szCs w:val="24"/>
        </w:rPr>
        <w:t>bibliothèques</w:t>
      </w:r>
      <w:r>
        <w:rPr>
          <w:color w:val="000000"/>
          <w:sz w:val="24"/>
          <w:szCs w:val="24"/>
        </w:rPr>
        <w:t xml:space="preserve"> où les livres sont </w:t>
      </w:r>
      <w:r>
        <w:rPr>
          <w:sz w:val="24"/>
          <w:szCs w:val="24"/>
        </w:rPr>
        <w:t>enchaînés</w:t>
      </w:r>
      <w:r>
        <w:rPr>
          <w:color w:val="000000"/>
          <w:sz w:val="24"/>
          <w:szCs w:val="24"/>
        </w:rPr>
        <w:t xml:space="preserve"> (par une vraie </w:t>
      </w:r>
      <w:r>
        <w:rPr>
          <w:sz w:val="24"/>
          <w:szCs w:val="24"/>
        </w:rPr>
        <w:t>chaîne</w:t>
      </w:r>
      <w:r>
        <w:rPr>
          <w:color w:val="000000"/>
          <w:sz w:val="24"/>
          <w:szCs w:val="24"/>
        </w:rPr>
        <w:t xml:space="preserve">), c’est l’une des dernières bibliothèques aux chaînes en Europe. Le célèbre orgue </w:t>
      </w:r>
      <w:proofErr w:type="spellStart"/>
      <w:r>
        <w:rPr>
          <w:color w:val="000000"/>
          <w:sz w:val="24"/>
          <w:szCs w:val="24"/>
        </w:rPr>
        <w:t>Henrick</w:t>
      </w:r>
      <w:proofErr w:type="spellEnd"/>
      <w:r>
        <w:rPr>
          <w:color w:val="000000"/>
          <w:sz w:val="24"/>
          <w:szCs w:val="24"/>
        </w:rPr>
        <w:t xml:space="preserve"> Bader avec ses belles sonorités Renaissance et ses ajouts baroques tardifs, est l’un des plus beaux o</w:t>
      </w:r>
      <w:r>
        <w:rPr>
          <w:color w:val="000000"/>
          <w:sz w:val="24"/>
          <w:szCs w:val="24"/>
        </w:rPr>
        <w:t xml:space="preserve">rgues des Pays-Bas. La belle couronne de bougies, l’un des six lustres de Jérusalem, symbolisant Jérusalem éternel pour les croyants, et qui peut encore être trouvée en Europe, est </w:t>
      </w:r>
      <w:r>
        <w:rPr>
          <w:sz w:val="24"/>
          <w:szCs w:val="24"/>
        </w:rPr>
        <w:t>accrochée</w:t>
      </w:r>
      <w:r>
        <w:rPr>
          <w:color w:val="000000"/>
          <w:sz w:val="24"/>
          <w:szCs w:val="24"/>
        </w:rPr>
        <w:t xml:space="preserve"> dans le chœur.</w:t>
      </w:r>
    </w:p>
    <w:p w14:paraId="16C097CF" w14:textId="77777777" w:rsidR="002F63FB" w:rsidRDefault="002F63FB">
      <w:pPr>
        <w:pBdr>
          <w:top w:val="nil"/>
          <w:left w:val="nil"/>
          <w:bottom w:val="nil"/>
          <w:right w:val="nil"/>
          <w:between w:val="nil"/>
        </w:pBdr>
        <w:spacing w:after="0" w:line="240" w:lineRule="auto"/>
        <w:jc w:val="both"/>
        <w:rPr>
          <w:color w:val="000000"/>
          <w:sz w:val="24"/>
          <w:szCs w:val="24"/>
        </w:rPr>
      </w:pPr>
    </w:p>
    <w:p w14:paraId="758CAD4C" w14:textId="77777777" w:rsidR="002F63FB" w:rsidRDefault="00C750A6">
      <w:pPr>
        <w:pBdr>
          <w:top w:val="nil"/>
          <w:left w:val="nil"/>
          <w:bottom w:val="nil"/>
          <w:right w:val="nil"/>
          <w:between w:val="nil"/>
        </w:pBdr>
        <w:spacing w:after="0" w:line="240" w:lineRule="auto"/>
        <w:jc w:val="both"/>
        <w:rPr>
          <w:color w:val="000000"/>
          <w:sz w:val="24"/>
          <w:szCs w:val="24"/>
        </w:rPr>
      </w:pPr>
      <w:r>
        <w:rPr>
          <w:color w:val="000000"/>
          <w:sz w:val="24"/>
          <w:szCs w:val="24"/>
        </w:rPr>
        <w:t xml:space="preserve">Les guides nous </w:t>
      </w:r>
      <w:r>
        <w:rPr>
          <w:sz w:val="24"/>
          <w:szCs w:val="24"/>
        </w:rPr>
        <w:t>emmènent</w:t>
      </w:r>
      <w:r>
        <w:rPr>
          <w:color w:val="000000"/>
          <w:sz w:val="24"/>
          <w:szCs w:val="24"/>
        </w:rPr>
        <w:t xml:space="preserve"> à travers le centre hist</w:t>
      </w:r>
      <w:r>
        <w:rPr>
          <w:color w:val="000000"/>
          <w:sz w:val="24"/>
          <w:szCs w:val="24"/>
        </w:rPr>
        <w:t>orique avec ses ruelles, ses églises, ses belles maisons. Les photos parlent d’elles</w:t>
      </w:r>
      <w:r>
        <w:rPr>
          <w:sz w:val="24"/>
          <w:szCs w:val="24"/>
        </w:rPr>
        <w:t>-</w:t>
      </w:r>
      <w:r>
        <w:rPr>
          <w:color w:val="000000"/>
          <w:sz w:val="24"/>
          <w:szCs w:val="24"/>
        </w:rPr>
        <w:t xml:space="preserve">mêmes. </w:t>
      </w:r>
    </w:p>
    <w:p w14:paraId="30E1394B" w14:textId="77777777" w:rsidR="002F63FB" w:rsidRDefault="002F63FB">
      <w:pPr>
        <w:pBdr>
          <w:top w:val="nil"/>
          <w:left w:val="nil"/>
          <w:bottom w:val="nil"/>
          <w:right w:val="nil"/>
          <w:between w:val="nil"/>
        </w:pBdr>
        <w:spacing w:after="0" w:line="240" w:lineRule="auto"/>
        <w:rPr>
          <w:rFonts w:ascii="Helvetica Neue" w:eastAsia="Helvetica Neue" w:hAnsi="Helvetica Neue" w:cs="Helvetica Neue"/>
          <w:color w:val="000000"/>
        </w:rPr>
      </w:pPr>
    </w:p>
    <w:p w14:paraId="4B5FAF50" w14:textId="0B08B636" w:rsidR="002F63FB" w:rsidRDefault="00C750A6">
      <w:p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 xml:space="preserve">         </w:t>
      </w:r>
      <w:r>
        <w:rPr>
          <w:rFonts w:ascii="Helvetica Neue" w:eastAsia="Helvetica Neue" w:hAnsi="Helvetica Neue" w:cs="Helvetica Neue"/>
          <w:color w:val="000000"/>
        </w:rPr>
        <w:t xml:space="preserve">      </w:t>
      </w:r>
    </w:p>
    <w:p w14:paraId="3F164C19" w14:textId="77777777" w:rsidR="002F63FB" w:rsidRDefault="00C750A6">
      <w:pPr>
        <w:pBdr>
          <w:top w:val="nil"/>
          <w:left w:val="nil"/>
          <w:bottom w:val="nil"/>
          <w:right w:val="nil"/>
          <w:between w:val="nil"/>
        </w:pBdr>
        <w:spacing w:after="0" w:line="240" w:lineRule="auto"/>
        <w:jc w:val="both"/>
        <w:rPr>
          <w:color w:val="000000"/>
          <w:sz w:val="24"/>
          <w:szCs w:val="24"/>
          <w:highlight w:val="white"/>
        </w:rPr>
      </w:pPr>
      <w:r>
        <w:rPr>
          <w:color w:val="000000"/>
          <w:sz w:val="24"/>
          <w:szCs w:val="24"/>
        </w:rPr>
        <w:t>Les néerlandais sont inventifs : nous visitons une église qui est fermée au culte et d</w:t>
      </w:r>
      <w:r>
        <w:rPr>
          <w:color w:val="000000"/>
          <w:sz w:val="24"/>
          <w:szCs w:val="24"/>
          <w:highlight w:val="white"/>
        </w:rPr>
        <w:t>ésacralisée :</w:t>
      </w:r>
    </w:p>
    <w:p w14:paraId="55722C3B" w14:textId="77777777" w:rsidR="002F63FB" w:rsidRDefault="00C750A6">
      <w:pPr>
        <w:pBdr>
          <w:top w:val="nil"/>
          <w:left w:val="nil"/>
          <w:bottom w:val="nil"/>
          <w:right w:val="nil"/>
          <w:between w:val="nil"/>
        </w:pBdr>
        <w:spacing w:after="0" w:line="240" w:lineRule="auto"/>
        <w:jc w:val="both"/>
        <w:rPr>
          <w:color w:val="000000"/>
          <w:sz w:val="24"/>
          <w:szCs w:val="24"/>
          <w:highlight w:val="white"/>
        </w:rPr>
      </w:pPr>
      <w:r>
        <w:rPr>
          <w:b/>
          <w:color w:val="000000"/>
          <w:sz w:val="24"/>
          <w:szCs w:val="24"/>
          <w:highlight w:val="white"/>
        </w:rPr>
        <w:t>La “</w:t>
      </w:r>
      <w:proofErr w:type="spellStart"/>
      <w:r>
        <w:rPr>
          <w:b/>
          <w:color w:val="000000"/>
          <w:sz w:val="24"/>
          <w:szCs w:val="24"/>
          <w:highlight w:val="white"/>
        </w:rPr>
        <w:t>Broederenkerk</w:t>
      </w:r>
      <w:proofErr w:type="spellEnd"/>
      <w:r>
        <w:rPr>
          <w:b/>
          <w:color w:val="000000"/>
          <w:sz w:val="24"/>
          <w:szCs w:val="24"/>
          <w:highlight w:val="white"/>
        </w:rPr>
        <w:t>”,</w:t>
      </w:r>
      <w:r>
        <w:rPr>
          <w:color w:val="000000"/>
          <w:sz w:val="24"/>
          <w:szCs w:val="24"/>
          <w:highlight w:val="white"/>
        </w:rPr>
        <w:t xml:space="preserve"> l’une des petites églises monastiques bien conservées des Pays-Bas. Vers 1306 - 1307, l’église a été construite comme église du monastère des frères Dominicains ou prédicateurs. Cet ordre monastique s’est installé à Zutphen en 1288. Après des années de va</w:t>
      </w:r>
      <w:r>
        <w:rPr>
          <w:color w:val="000000"/>
          <w:sz w:val="24"/>
          <w:szCs w:val="24"/>
          <w:highlight w:val="white"/>
        </w:rPr>
        <w:t>cance après 1970, la municipalité de Zutphen a acheté le bâtiment en 1980, après quoi la bibliothèque publique a trouvé un</w:t>
      </w:r>
      <w:r>
        <w:rPr>
          <w:sz w:val="24"/>
          <w:szCs w:val="24"/>
          <w:highlight w:val="white"/>
        </w:rPr>
        <w:t xml:space="preserve"> foyer bien</w:t>
      </w:r>
      <w:r>
        <w:rPr>
          <w:color w:val="000000"/>
          <w:sz w:val="24"/>
          <w:szCs w:val="24"/>
          <w:highlight w:val="white"/>
        </w:rPr>
        <w:t xml:space="preserve"> </w:t>
      </w:r>
      <w:r>
        <w:rPr>
          <w:sz w:val="24"/>
          <w:szCs w:val="24"/>
          <w:highlight w:val="white"/>
        </w:rPr>
        <w:t>spécial</w:t>
      </w:r>
      <w:r>
        <w:rPr>
          <w:color w:val="000000"/>
          <w:sz w:val="24"/>
          <w:szCs w:val="24"/>
          <w:highlight w:val="white"/>
        </w:rPr>
        <w:t>.</w:t>
      </w:r>
    </w:p>
    <w:p w14:paraId="5F762711" w14:textId="77777777" w:rsidR="002F63FB" w:rsidRDefault="002F63FB">
      <w:pPr>
        <w:pBdr>
          <w:top w:val="nil"/>
          <w:left w:val="nil"/>
          <w:bottom w:val="nil"/>
          <w:right w:val="nil"/>
          <w:between w:val="nil"/>
        </w:pBdr>
        <w:spacing w:after="0" w:line="240" w:lineRule="auto"/>
        <w:rPr>
          <w:rFonts w:ascii="Helvetica Neue" w:eastAsia="Helvetica Neue" w:hAnsi="Helvetica Neue" w:cs="Helvetica Neue"/>
          <w:color w:val="000000"/>
          <w:highlight w:val="white"/>
        </w:rPr>
      </w:pPr>
    </w:p>
    <w:p w14:paraId="52C595F6" w14:textId="77777777" w:rsidR="002F63FB" w:rsidRDefault="00C750A6">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lastRenderedPageBreak/>
        <w:t xml:space="preserve">Enfin, nous admirons la ville </w:t>
      </w:r>
      <w:r>
        <w:rPr>
          <w:sz w:val="24"/>
          <w:szCs w:val="24"/>
          <w:highlight w:val="white"/>
        </w:rPr>
        <w:t>extra muros</w:t>
      </w:r>
      <w:r>
        <w:rPr>
          <w:color w:val="000000"/>
          <w:sz w:val="24"/>
          <w:szCs w:val="24"/>
          <w:highlight w:val="white"/>
        </w:rPr>
        <w:t xml:space="preserve"> et prenons le bus en direction </w:t>
      </w:r>
      <w:r>
        <w:rPr>
          <w:sz w:val="24"/>
          <w:szCs w:val="24"/>
          <w:highlight w:val="white"/>
        </w:rPr>
        <w:t>du</w:t>
      </w:r>
      <w:r>
        <w:rPr>
          <w:color w:val="000000"/>
          <w:sz w:val="24"/>
          <w:szCs w:val="24"/>
          <w:highlight w:val="white"/>
        </w:rPr>
        <w:t xml:space="preserve"> </w:t>
      </w:r>
      <w:proofErr w:type="spellStart"/>
      <w:r>
        <w:rPr>
          <w:color w:val="000000"/>
          <w:sz w:val="24"/>
          <w:szCs w:val="24"/>
          <w:highlight w:val="white"/>
        </w:rPr>
        <w:t>Keizerskroon</w:t>
      </w:r>
      <w:proofErr w:type="spellEnd"/>
      <w:r>
        <w:rPr>
          <w:color w:val="000000"/>
          <w:sz w:val="24"/>
          <w:szCs w:val="24"/>
          <w:highlight w:val="white"/>
        </w:rPr>
        <w:t xml:space="preserve"> à </w:t>
      </w:r>
      <w:r>
        <w:rPr>
          <w:b/>
          <w:color w:val="000000"/>
          <w:sz w:val="24"/>
          <w:szCs w:val="24"/>
          <w:highlight w:val="white"/>
        </w:rPr>
        <w:t>Apeldoorn</w:t>
      </w:r>
      <w:r>
        <w:rPr>
          <w:color w:val="000000"/>
          <w:sz w:val="24"/>
          <w:szCs w:val="24"/>
          <w:highlight w:val="white"/>
        </w:rPr>
        <w:t>, notre hôte</w:t>
      </w:r>
      <w:r>
        <w:rPr>
          <w:color w:val="000000"/>
          <w:sz w:val="24"/>
          <w:szCs w:val="24"/>
          <w:highlight w:val="white"/>
        </w:rPr>
        <w:t xml:space="preserve">l pour les trois prochaines nuits. </w:t>
      </w:r>
    </w:p>
    <w:p w14:paraId="0188D652" w14:textId="6DB4B61E" w:rsidR="00FC637F" w:rsidRDefault="00FC637F">
      <w:pPr>
        <w:pBdr>
          <w:top w:val="nil"/>
          <w:left w:val="nil"/>
          <w:bottom w:val="nil"/>
          <w:right w:val="nil"/>
          <w:between w:val="nil"/>
        </w:pBdr>
        <w:spacing w:after="0" w:line="240" w:lineRule="auto"/>
        <w:jc w:val="both"/>
        <w:rPr>
          <w:color w:val="000000"/>
          <w:sz w:val="24"/>
          <w:szCs w:val="24"/>
          <w:highlight w:val="white"/>
        </w:rPr>
      </w:pPr>
    </w:p>
    <w:p w14:paraId="0116CF98" w14:textId="5FB4E9B5" w:rsidR="002F63FB" w:rsidRDefault="002F63FB">
      <w:pPr>
        <w:pBdr>
          <w:top w:val="nil"/>
          <w:left w:val="nil"/>
          <w:bottom w:val="nil"/>
          <w:right w:val="nil"/>
          <w:between w:val="nil"/>
        </w:pBdr>
        <w:spacing w:after="0" w:line="240" w:lineRule="auto"/>
        <w:jc w:val="both"/>
        <w:rPr>
          <w:color w:val="000000"/>
          <w:sz w:val="24"/>
          <w:szCs w:val="24"/>
          <w:highlight w:val="white"/>
        </w:rPr>
      </w:pPr>
    </w:p>
    <w:p w14:paraId="6326A9CC" w14:textId="48BB97A1" w:rsidR="002F63FB" w:rsidRDefault="00FC637F">
      <w:pPr>
        <w:pBdr>
          <w:top w:val="nil"/>
          <w:left w:val="nil"/>
          <w:bottom w:val="nil"/>
          <w:right w:val="nil"/>
          <w:between w:val="nil"/>
        </w:pBdr>
        <w:spacing w:after="0" w:line="240" w:lineRule="auto"/>
        <w:jc w:val="both"/>
        <w:rPr>
          <w:color w:val="000000"/>
          <w:sz w:val="24"/>
          <w:szCs w:val="24"/>
          <w:highlight w:val="white"/>
        </w:rPr>
      </w:pPr>
      <w:r>
        <w:rPr>
          <w:color w:val="000000"/>
          <w:sz w:val="24"/>
          <w:szCs w:val="24"/>
          <w:highlight w:val="white"/>
        </w:rPr>
        <w:t xml:space="preserve">Depuis 1689, ce lieu </w:t>
      </w:r>
      <w:r>
        <w:rPr>
          <w:sz w:val="24"/>
          <w:szCs w:val="24"/>
          <w:highlight w:val="white"/>
        </w:rPr>
        <w:t xml:space="preserve">a hébergé </w:t>
      </w:r>
      <w:r>
        <w:rPr>
          <w:color w:val="000000"/>
          <w:sz w:val="24"/>
          <w:szCs w:val="24"/>
          <w:highlight w:val="white"/>
        </w:rPr>
        <w:t xml:space="preserve">des personnes célèbres : les invités du gouverneur/stadhouder Guillaume III qui a fait construire le </w:t>
      </w:r>
      <w:proofErr w:type="spellStart"/>
      <w:r>
        <w:rPr>
          <w:color w:val="000000"/>
          <w:sz w:val="24"/>
          <w:szCs w:val="24"/>
          <w:highlight w:val="white"/>
        </w:rPr>
        <w:t>Paleis</w:t>
      </w:r>
      <w:proofErr w:type="spellEnd"/>
      <w:r>
        <w:rPr>
          <w:color w:val="000000"/>
          <w:sz w:val="24"/>
          <w:szCs w:val="24"/>
          <w:highlight w:val="white"/>
        </w:rPr>
        <w:t xml:space="preserve"> Het </w:t>
      </w:r>
      <w:proofErr w:type="spellStart"/>
      <w:r>
        <w:rPr>
          <w:color w:val="000000"/>
          <w:sz w:val="24"/>
          <w:szCs w:val="24"/>
          <w:highlight w:val="white"/>
        </w:rPr>
        <w:t>Loo</w:t>
      </w:r>
      <w:proofErr w:type="spellEnd"/>
      <w:r>
        <w:rPr>
          <w:color w:val="000000"/>
          <w:sz w:val="24"/>
          <w:szCs w:val="24"/>
          <w:highlight w:val="white"/>
        </w:rPr>
        <w:t xml:space="preserve">, le Tsar Pierre le Grand de Russie en 1717. L’anecdote veut que Guillaume </w:t>
      </w:r>
      <w:proofErr w:type="gramStart"/>
      <w:r>
        <w:rPr>
          <w:sz w:val="24"/>
          <w:szCs w:val="24"/>
          <w:highlight w:val="white"/>
        </w:rPr>
        <w:t>préférait</w:t>
      </w:r>
      <w:proofErr w:type="gramEnd"/>
      <w:r>
        <w:rPr>
          <w:sz w:val="24"/>
          <w:szCs w:val="24"/>
          <w:highlight w:val="white"/>
        </w:rPr>
        <w:t xml:space="preserve"> loger</w:t>
      </w:r>
      <w:r>
        <w:rPr>
          <w:color w:val="000000"/>
          <w:sz w:val="24"/>
          <w:szCs w:val="24"/>
          <w:highlight w:val="white"/>
        </w:rPr>
        <w:t xml:space="preserve"> Pierre le Grand à l’auberge car “il ne sentait pas bon”. Depuis 1721, l’hôtel s’appelle “de </w:t>
      </w:r>
      <w:proofErr w:type="spellStart"/>
      <w:r>
        <w:rPr>
          <w:color w:val="000000"/>
          <w:sz w:val="24"/>
          <w:szCs w:val="24"/>
          <w:highlight w:val="white"/>
        </w:rPr>
        <w:t>Keizerskroon</w:t>
      </w:r>
      <w:proofErr w:type="spellEnd"/>
      <w:r>
        <w:rPr>
          <w:color w:val="000000"/>
          <w:sz w:val="24"/>
          <w:szCs w:val="24"/>
          <w:highlight w:val="white"/>
        </w:rPr>
        <w:t>”, la C</w:t>
      </w:r>
      <w:r>
        <w:rPr>
          <w:color w:val="000000"/>
          <w:sz w:val="24"/>
          <w:szCs w:val="24"/>
        </w:rPr>
        <w:t>ouronne Impériale,</w:t>
      </w:r>
      <w:r>
        <w:rPr>
          <w:color w:val="222233"/>
          <w:sz w:val="28"/>
          <w:szCs w:val="28"/>
        </w:rPr>
        <w:t xml:space="preserve"> </w:t>
      </w:r>
      <w:r>
        <w:rPr>
          <w:color w:val="000000"/>
          <w:sz w:val="24"/>
          <w:szCs w:val="24"/>
          <w:highlight w:val="white"/>
        </w:rPr>
        <w:t xml:space="preserve">en se référant à la visite du Tsar (Empereur).     </w:t>
      </w:r>
    </w:p>
    <w:p w14:paraId="5D4CDE10" w14:textId="77777777" w:rsidR="002F63FB" w:rsidRDefault="002F63FB">
      <w:pPr>
        <w:pBdr>
          <w:top w:val="nil"/>
          <w:left w:val="nil"/>
          <w:bottom w:val="nil"/>
          <w:right w:val="nil"/>
          <w:between w:val="nil"/>
        </w:pBdr>
        <w:spacing w:after="0" w:line="240" w:lineRule="auto"/>
        <w:rPr>
          <w:rFonts w:ascii="Helvetica Neue" w:eastAsia="Helvetica Neue" w:hAnsi="Helvetica Neue" w:cs="Helvetica Neue"/>
          <w:color w:val="000000"/>
          <w:highlight w:val="white"/>
        </w:rPr>
      </w:pPr>
    </w:p>
    <w:p w14:paraId="68EFE0C7" w14:textId="77777777" w:rsidR="002F63FB" w:rsidRDefault="00C750A6">
      <w:pPr>
        <w:pBdr>
          <w:top w:val="nil"/>
          <w:left w:val="nil"/>
          <w:bottom w:val="nil"/>
          <w:right w:val="nil"/>
          <w:between w:val="nil"/>
        </w:pBdr>
        <w:spacing w:after="0" w:line="240" w:lineRule="auto"/>
        <w:rPr>
          <w:color w:val="000000"/>
          <w:sz w:val="24"/>
          <w:szCs w:val="24"/>
        </w:rPr>
      </w:pPr>
      <w:r>
        <w:rPr>
          <w:color w:val="000000"/>
          <w:sz w:val="24"/>
          <w:szCs w:val="24"/>
          <w:highlight w:val="white"/>
        </w:rPr>
        <w:t xml:space="preserve">Comme </w:t>
      </w:r>
      <w:r>
        <w:rPr>
          <w:sz w:val="24"/>
          <w:szCs w:val="24"/>
          <w:highlight w:val="white"/>
        </w:rPr>
        <w:t>l’a fait le</w:t>
      </w:r>
      <w:r>
        <w:rPr>
          <w:color w:val="000000"/>
          <w:sz w:val="24"/>
          <w:szCs w:val="24"/>
          <w:highlight w:val="white"/>
        </w:rPr>
        <w:t xml:space="preserve"> Tsar Pierre le Grand, nous posons</w:t>
      </w:r>
      <w:r>
        <w:rPr>
          <w:color w:val="000000"/>
          <w:sz w:val="24"/>
          <w:szCs w:val="24"/>
          <w:highlight w:val="white"/>
        </w:rPr>
        <w:t xml:space="preserve"> nos </w:t>
      </w:r>
      <w:r>
        <w:rPr>
          <w:color w:val="000000"/>
          <w:sz w:val="24"/>
          <w:szCs w:val="24"/>
        </w:rPr>
        <w:t xml:space="preserve">têtes fatiguées </w:t>
      </w:r>
      <w:r>
        <w:rPr>
          <w:color w:val="000000"/>
          <w:sz w:val="24"/>
          <w:szCs w:val="24"/>
          <w:highlight w:val="white"/>
        </w:rPr>
        <w:t xml:space="preserve">et </w:t>
      </w:r>
      <w:r>
        <w:rPr>
          <w:sz w:val="24"/>
          <w:szCs w:val="24"/>
          <w:highlight w:val="white"/>
        </w:rPr>
        <w:t>plongeons</w:t>
      </w:r>
      <w:r>
        <w:rPr>
          <w:color w:val="000000"/>
          <w:sz w:val="24"/>
          <w:szCs w:val="24"/>
          <w:highlight w:val="white"/>
        </w:rPr>
        <w:t xml:space="preserve"> dans le monde d</w:t>
      </w:r>
      <w:r>
        <w:rPr>
          <w:sz w:val="24"/>
          <w:szCs w:val="24"/>
          <w:highlight w:val="white"/>
        </w:rPr>
        <w:t>es</w:t>
      </w:r>
      <w:r>
        <w:rPr>
          <w:color w:val="000000"/>
          <w:sz w:val="24"/>
          <w:szCs w:val="24"/>
          <w:highlight w:val="white"/>
        </w:rPr>
        <w:t xml:space="preserve"> </w:t>
      </w:r>
      <w:r>
        <w:rPr>
          <w:sz w:val="24"/>
          <w:szCs w:val="24"/>
          <w:highlight w:val="white"/>
        </w:rPr>
        <w:t>rêves</w:t>
      </w:r>
      <w:r>
        <w:rPr>
          <w:color w:val="000000"/>
          <w:sz w:val="24"/>
          <w:szCs w:val="24"/>
          <w:highlight w:val="white"/>
        </w:rPr>
        <w:t>.</w:t>
      </w:r>
    </w:p>
    <w:p w14:paraId="558F31BF" w14:textId="77777777" w:rsidR="002F63FB" w:rsidRDefault="002F63FB">
      <w:pPr>
        <w:spacing w:before="28" w:after="0"/>
        <w:ind w:right="850"/>
        <w:jc w:val="both"/>
        <w:rPr>
          <w:b/>
          <w:sz w:val="24"/>
          <w:szCs w:val="24"/>
        </w:rPr>
      </w:pPr>
    </w:p>
    <w:p w14:paraId="71744519" w14:textId="77777777" w:rsidR="002F63FB" w:rsidRPr="00CA14F6" w:rsidRDefault="00C750A6">
      <w:pPr>
        <w:pBdr>
          <w:top w:val="nil"/>
          <w:left w:val="nil"/>
          <w:bottom w:val="nil"/>
          <w:right w:val="nil"/>
          <w:between w:val="nil"/>
        </w:pBdr>
        <w:spacing w:after="0" w:line="240" w:lineRule="auto"/>
        <w:jc w:val="both"/>
        <w:rPr>
          <w:b/>
          <w:bCs/>
          <w:color w:val="000000"/>
          <w:sz w:val="24"/>
          <w:szCs w:val="24"/>
        </w:rPr>
      </w:pPr>
      <w:r w:rsidRPr="00CA14F6">
        <w:rPr>
          <w:b/>
          <w:bCs/>
          <w:color w:val="000000"/>
          <w:sz w:val="24"/>
          <w:szCs w:val="24"/>
        </w:rPr>
        <w:t>Jour 2 - vendredi 14 juin 2024</w:t>
      </w:r>
    </w:p>
    <w:p w14:paraId="148BD2AF" w14:textId="77777777" w:rsidR="002F63FB" w:rsidRDefault="002F63FB">
      <w:pPr>
        <w:pBdr>
          <w:top w:val="nil"/>
          <w:left w:val="nil"/>
          <w:bottom w:val="nil"/>
          <w:right w:val="nil"/>
          <w:between w:val="nil"/>
        </w:pBdr>
        <w:spacing w:after="0" w:line="240" w:lineRule="auto"/>
        <w:jc w:val="both"/>
        <w:rPr>
          <w:color w:val="000000"/>
          <w:sz w:val="24"/>
          <w:szCs w:val="24"/>
        </w:rPr>
      </w:pPr>
    </w:p>
    <w:p w14:paraId="531E4E21" w14:textId="77777777" w:rsidR="002F63FB" w:rsidRDefault="00C750A6">
      <w:pPr>
        <w:pBdr>
          <w:top w:val="nil"/>
          <w:left w:val="nil"/>
          <w:bottom w:val="nil"/>
          <w:right w:val="nil"/>
          <w:between w:val="nil"/>
        </w:pBdr>
        <w:spacing w:after="0" w:line="240" w:lineRule="auto"/>
        <w:jc w:val="both"/>
        <w:rPr>
          <w:color w:val="000000"/>
          <w:sz w:val="24"/>
          <w:szCs w:val="24"/>
        </w:rPr>
      </w:pPr>
      <w:r>
        <w:rPr>
          <w:color w:val="000000"/>
          <w:sz w:val="24"/>
          <w:szCs w:val="24"/>
        </w:rPr>
        <w:t xml:space="preserve">Après un bon petit déjeuner, la prochaine étape nous attend. Aujourd’hui au programme, nous trouvons la visite de </w:t>
      </w:r>
      <w:r>
        <w:rPr>
          <w:b/>
          <w:color w:val="000000"/>
          <w:sz w:val="24"/>
          <w:szCs w:val="24"/>
        </w:rPr>
        <w:t xml:space="preserve">Deventer </w:t>
      </w:r>
      <w:r>
        <w:rPr>
          <w:color w:val="000000"/>
          <w:sz w:val="24"/>
          <w:szCs w:val="24"/>
        </w:rPr>
        <w:t xml:space="preserve">ainsi que le </w:t>
      </w:r>
      <w:proofErr w:type="spellStart"/>
      <w:r>
        <w:rPr>
          <w:b/>
          <w:color w:val="000000"/>
          <w:sz w:val="24"/>
          <w:szCs w:val="24"/>
        </w:rPr>
        <w:t>Kasteel</w:t>
      </w:r>
      <w:proofErr w:type="spellEnd"/>
      <w:r>
        <w:rPr>
          <w:b/>
          <w:color w:val="000000"/>
          <w:sz w:val="24"/>
          <w:szCs w:val="24"/>
        </w:rPr>
        <w:t xml:space="preserve"> </w:t>
      </w:r>
      <w:proofErr w:type="spellStart"/>
      <w:r>
        <w:rPr>
          <w:b/>
          <w:color w:val="000000"/>
          <w:sz w:val="24"/>
          <w:szCs w:val="24"/>
        </w:rPr>
        <w:t>Nijenhuis</w:t>
      </w:r>
      <w:proofErr w:type="spellEnd"/>
      <w:r>
        <w:rPr>
          <w:color w:val="000000"/>
          <w:sz w:val="24"/>
          <w:szCs w:val="24"/>
        </w:rPr>
        <w:t xml:space="preserve">. Pour arriver à Deventer, notre chauffeur prend la route panoramique (= route nationale). La route serpente à travers des villages </w:t>
      </w:r>
      <w:r>
        <w:rPr>
          <w:sz w:val="24"/>
          <w:szCs w:val="24"/>
        </w:rPr>
        <w:t>parsemés</w:t>
      </w:r>
      <w:r>
        <w:rPr>
          <w:color w:val="000000"/>
          <w:sz w:val="24"/>
          <w:szCs w:val="24"/>
        </w:rPr>
        <w:t xml:space="preserve"> </w:t>
      </w:r>
      <w:r>
        <w:rPr>
          <w:sz w:val="24"/>
          <w:szCs w:val="24"/>
        </w:rPr>
        <w:t>de</w:t>
      </w:r>
      <w:r>
        <w:rPr>
          <w:color w:val="000000"/>
          <w:sz w:val="24"/>
          <w:szCs w:val="24"/>
        </w:rPr>
        <w:t xml:space="preserve"> belles maisons. A Deventer, on traverse le pont </w:t>
      </w:r>
      <w:r>
        <w:rPr>
          <w:sz w:val="24"/>
          <w:szCs w:val="24"/>
        </w:rPr>
        <w:t>sur</w:t>
      </w:r>
      <w:r>
        <w:rPr>
          <w:color w:val="000000"/>
          <w:sz w:val="24"/>
          <w:szCs w:val="24"/>
        </w:rPr>
        <w:t xml:space="preserve"> l’IJssel. Ce pont </w:t>
      </w:r>
      <w:r>
        <w:rPr>
          <w:sz w:val="24"/>
          <w:szCs w:val="24"/>
        </w:rPr>
        <w:t>a servi de</w:t>
      </w:r>
      <w:r>
        <w:rPr>
          <w:color w:val="000000"/>
          <w:sz w:val="24"/>
          <w:szCs w:val="24"/>
        </w:rPr>
        <w:t xml:space="preserve"> décor dans le film “A Bridge </w:t>
      </w:r>
      <w:proofErr w:type="spellStart"/>
      <w:r>
        <w:rPr>
          <w:color w:val="000000"/>
          <w:sz w:val="24"/>
          <w:szCs w:val="24"/>
        </w:rPr>
        <w:t>to</w:t>
      </w:r>
      <w:r>
        <w:rPr>
          <w:color w:val="000000"/>
          <w:sz w:val="24"/>
          <w:szCs w:val="24"/>
        </w:rPr>
        <w:t>o</w:t>
      </w:r>
      <w:proofErr w:type="spellEnd"/>
      <w:r>
        <w:rPr>
          <w:color w:val="000000"/>
          <w:sz w:val="24"/>
          <w:szCs w:val="24"/>
        </w:rPr>
        <w:t xml:space="preserve"> </w:t>
      </w:r>
      <w:r>
        <w:rPr>
          <w:sz w:val="24"/>
          <w:szCs w:val="24"/>
        </w:rPr>
        <w:t>far”</w:t>
      </w:r>
      <w:r>
        <w:rPr>
          <w:color w:val="000000"/>
          <w:sz w:val="24"/>
          <w:szCs w:val="24"/>
        </w:rPr>
        <w:t xml:space="preserve"> de Richard Attenborough, qui </w:t>
      </w:r>
      <w:r>
        <w:rPr>
          <w:sz w:val="24"/>
          <w:szCs w:val="24"/>
        </w:rPr>
        <w:t xml:space="preserve">évoque </w:t>
      </w:r>
      <w:r>
        <w:rPr>
          <w:color w:val="000000"/>
          <w:sz w:val="24"/>
          <w:szCs w:val="24"/>
        </w:rPr>
        <w:t xml:space="preserve">l’opération </w:t>
      </w:r>
      <w:r>
        <w:rPr>
          <w:sz w:val="24"/>
          <w:szCs w:val="24"/>
        </w:rPr>
        <w:t>“</w:t>
      </w:r>
      <w:proofErr w:type="spellStart"/>
      <w:r>
        <w:rPr>
          <w:color w:val="000000"/>
          <w:sz w:val="24"/>
          <w:szCs w:val="24"/>
        </w:rPr>
        <w:t>Market</w:t>
      </w:r>
      <w:proofErr w:type="spellEnd"/>
      <w:r>
        <w:rPr>
          <w:color w:val="000000"/>
          <w:sz w:val="24"/>
          <w:szCs w:val="24"/>
        </w:rPr>
        <w:t xml:space="preserve"> Garden</w:t>
      </w:r>
      <w:r>
        <w:rPr>
          <w:sz w:val="24"/>
          <w:szCs w:val="24"/>
        </w:rPr>
        <w:t>”</w:t>
      </w:r>
      <w:r>
        <w:rPr>
          <w:color w:val="000000"/>
          <w:sz w:val="24"/>
          <w:szCs w:val="24"/>
        </w:rPr>
        <w:t>, un</w:t>
      </w:r>
      <w:r>
        <w:rPr>
          <w:sz w:val="24"/>
          <w:szCs w:val="24"/>
        </w:rPr>
        <w:t xml:space="preserve"> épisode </w:t>
      </w:r>
      <w:r>
        <w:rPr>
          <w:color w:val="000000"/>
          <w:sz w:val="24"/>
          <w:szCs w:val="24"/>
        </w:rPr>
        <w:t xml:space="preserve">allié raté dans les Pays-Bas, occupés par les nazis pendant la Seconde Guerre mondiale. </w:t>
      </w:r>
    </w:p>
    <w:p w14:paraId="4CA81790" w14:textId="77777777" w:rsidR="002F63FB" w:rsidRDefault="002F63FB">
      <w:pPr>
        <w:pBdr>
          <w:top w:val="nil"/>
          <w:left w:val="nil"/>
          <w:bottom w:val="nil"/>
          <w:right w:val="nil"/>
          <w:between w:val="nil"/>
        </w:pBdr>
        <w:spacing w:after="0" w:line="240" w:lineRule="auto"/>
        <w:jc w:val="both"/>
        <w:rPr>
          <w:color w:val="000000"/>
          <w:sz w:val="24"/>
          <w:szCs w:val="24"/>
        </w:rPr>
      </w:pPr>
    </w:p>
    <w:p w14:paraId="679CC567" w14:textId="77777777" w:rsidR="002F63FB" w:rsidRDefault="00C750A6">
      <w:pPr>
        <w:pBdr>
          <w:top w:val="nil"/>
          <w:left w:val="nil"/>
          <w:bottom w:val="nil"/>
          <w:right w:val="nil"/>
          <w:between w:val="nil"/>
        </w:pBdr>
        <w:spacing w:after="0" w:line="240" w:lineRule="auto"/>
        <w:jc w:val="both"/>
        <w:rPr>
          <w:color w:val="000000"/>
          <w:sz w:val="24"/>
          <w:szCs w:val="24"/>
        </w:rPr>
      </w:pPr>
      <w:r>
        <w:rPr>
          <w:color w:val="000000"/>
          <w:sz w:val="24"/>
          <w:szCs w:val="24"/>
        </w:rPr>
        <w:t xml:space="preserve">Deventer s’appelait déjà </w:t>
      </w:r>
      <w:r>
        <w:rPr>
          <w:sz w:val="24"/>
          <w:szCs w:val="24"/>
        </w:rPr>
        <w:t>“</w:t>
      </w:r>
      <w:r>
        <w:rPr>
          <w:color w:val="000000"/>
          <w:sz w:val="24"/>
          <w:szCs w:val="24"/>
        </w:rPr>
        <w:t>ville hanséatique</w:t>
      </w:r>
      <w:r>
        <w:rPr>
          <w:sz w:val="24"/>
          <w:szCs w:val="24"/>
        </w:rPr>
        <w:t>”</w:t>
      </w:r>
      <w:r>
        <w:rPr>
          <w:color w:val="000000"/>
          <w:sz w:val="24"/>
          <w:szCs w:val="24"/>
        </w:rPr>
        <w:t xml:space="preserve"> en 1393. La ville était un lieu de ren</w:t>
      </w:r>
      <w:r>
        <w:rPr>
          <w:color w:val="000000"/>
          <w:sz w:val="24"/>
          <w:szCs w:val="24"/>
        </w:rPr>
        <w:t>contre majeur lors de la journée hanséatique annuelle à Lübeck. La Ligue hanséatique a apporté richesse et prospérité à Deventer, mais elle était également attachée à son autonomie, avec ses propres libertés et droits, et elle a souvent agi p</w:t>
      </w:r>
      <w:r>
        <w:rPr>
          <w:sz w:val="24"/>
          <w:szCs w:val="24"/>
        </w:rPr>
        <w:t>ou</w:t>
      </w:r>
      <w:r>
        <w:rPr>
          <w:color w:val="000000"/>
          <w:sz w:val="24"/>
          <w:szCs w:val="24"/>
        </w:rPr>
        <w:t>r son propre</w:t>
      </w:r>
      <w:r>
        <w:rPr>
          <w:color w:val="000000"/>
          <w:sz w:val="24"/>
          <w:szCs w:val="24"/>
        </w:rPr>
        <w:t xml:space="preserve"> intérêt lorsqu’il s’agissait des affaires hanséatiques. Pour Deventer, les marchés annuels internationaux étaient en fait plus importants que l’adhésion à la Hanse. </w:t>
      </w:r>
    </w:p>
    <w:p w14:paraId="044DF54F" w14:textId="77777777" w:rsidR="002F63FB" w:rsidRDefault="002F63FB">
      <w:pPr>
        <w:pBdr>
          <w:top w:val="nil"/>
          <w:left w:val="nil"/>
          <w:bottom w:val="nil"/>
          <w:right w:val="nil"/>
          <w:between w:val="nil"/>
        </w:pBdr>
        <w:spacing w:after="0" w:line="240" w:lineRule="auto"/>
        <w:rPr>
          <w:color w:val="000000"/>
          <w:sz w:val="24"/>
          <w:szCs w:val="24"/>
        </w:rPr>
      </w:pPr>
    </w:p>
    <w:p w14:paraId="61392816" w14:textId="77777777" w:rsidR="002F63FB" w:rsidRDefault="002F63FB">
      <w:pPr>
        <w:pBdr>
          <w:top w:val="nil"/>
          <w:left w:val="nil"/>
          <w:bottom w:val="nil"/>
          <w:right w:val="nil"/>
          <w:between w:val="nil"/>
        </w:pBdr>
        <w:spacing w:after="0" w:line="240" w:lineRule="auto"/>
        <w:rPr>
          <w:color w:val="000000"/>
          <w:sz w:val="24"/>
          <w:szCs w:val="24"/>
        </w:rPr>
      </w:pPr>
    </w:p>
    <w:p w14:paraId="68C3C0C9" w14:textId="77777777" w:rsidR="002F63FB" w:rsidRDefault="00C750A6">
      <w:pPr>
        <w:pBdr>
          <w:top w:val="nil"/>
          <w:left w:val="nil"/>
          <w:bottom w:val="nil"/>
          <w:right w:val="nil"/>
          <w:between w:val="nil"/>
        </w:pBdr>
        <w:spacing w:after="0" w:line="240" w:lineRule="auto"/>
        <w:jc w:val="both"/>
        <w:rPr>
          <w:color w:val="000000"/>
          <w:sz w:val="24"/>
          <w:szCs w:val="24"/>
        </w:rPr>
      </w:pPr>
      <w:r>
        <w:rPr>
          <w:color w:val="000000"/>
          <w:sz w:val="24"/>
          <w:szCs w:val="24"/>
        </w:rPr>
        <w:t xml:space="preserve">Même aujourd’hui, pendant notre visite, un marché </w:t>
      </w:r>
      <w:r>
        <w:rPr>
          <w:sz w:val="24"/>
          <w:szCs w:val="24"/>
        </w:rPr>
        <w:t>a lieu</w:t>
      </w:r>
      <w:r>
        <w:rPr>
          <w:color w:val="000000"/>
          <w:sz w:val="24"/>
          <w:szCs w:val="24"/>
        </w:rPr>
        <w:t xml:space="preserve">. Mais nous aurons certainement le temps plus tard pour flâner, </w:t>
      </w:r>
      <w:r>
        <w:rPr>
          <w:sz w:val="24"/>
          <w:szCs w:val="24"/>
        </w:rPr>
        <w:t>y</w:t>
      </w:r>
      <w:r>
        <w:rPr>
          <w:color w:val="000000"/>
          <w:sz w:val="24"/>
          <w:szCs w:val="24"/>
        </w:rPr>
        <w:t xml:space="preserve"> et faire </w:t>
      </w:r>
      <w:r>
        <w:rPr>
          <w:sz w:val="24"/>
          <w:szCs w:val="24"/>
        </w:rPr>
        <w:t>quelques</w:t>
      </w:r>
      <w:r>
        <w:rPr>
          <w:color w:val="000000"/>
          <w:sz w:val="24"/>
          <w:szCs w:val="24"/>
        </w:rPr>
        <w:t xml:space="preserve"> achats et manger des “</w:t>
      </w:r>
      <w:proofErr w:type="spellStart"/>
      <w:r>
        <w:rPr>
          <w:color w:val="000000"/>
          <w:sz w:val="24"/>
          <w:szCs w:val="24"/>
        </w:rPr>
        <w:t>broodjes</w:t>
      </w:r>
      <w:proofErr w:type="spellEnd"/>
      <w:r>
        <w:rPr>
          <w:color w:val="000000"/>
          <w:sz w:val="24"/>
          <w:szCs w:val="24"/>
        </w:rPr>
        <w:t xml:space="preserve"> </w:t>
      </w:r>
      <w:proofErr w:type="spellStart"/>
      <w:r>
        <w:rPr>
          <w:color w:val="000000"/>
          <w:sz w:val="24"/>
          <w:szCs w:val="24"/>
        </w:rPr>
        <w:t>haring</w:t>
      </w:r>
      <w:proofErr w:type="spellEnd"/>
      <w:r>
        <w:rPr>
          <w:color w:val="000000"/>
          <w:sz w:val="24"/>
          <w:szCs w:val="24"/>
        </w:rPr>
        <w:t xml:space="preserve">, </w:t>
      </w:r>
      <w:proofErr w:type="spellStart"/>
      <w:r>
        <w:rPr>
          <w:color w:val="000000"/>
          <w:sz w:val="24"/>
          <w:szCs w:val="24"/>
        </w:rPr>
        <w:t>paling</w:t>
      </w:r>
      <w:proofErr w:type="spellEnd"/>
      <w:r>
        <w:rPr>
          <w:color w:val="000000"/>
          <w:sz w:val="24"/>
          <w:szCs w:val="24"/>
        </w:rPr>
        <w:t xml:space="preserve"> of </w:t>
      </w:r>
      <w:proofErr w:type="spellStart"/>
      <w:r>
        <w:rPr>
          <w:color w:val="000000"/>
          <w:sz w:val="24"/>
          <w:szCs w:val="24"/>
        </w:rPr>
        <w:t>garnalen</w:t>
      </w:r>
      <w:proofErr w:type="spellEnd"/>
      <w:r>
        <w:rPr>
          <w:color w:val="000000"/>
          <w:sz w:val="24"/>
          <w:szCs w:val="24"/>
        </w:rPr>
        <w:t>” (petit pain avec du hareng et oignons, anguille ou crevettes), un snack typiquement néerlandais pour le déjeuner:</w:t>
      </w:r>
      <w:r>
        <w:rPr>
          <w:color w:val="000000"/>
          <w:sz w:val="24"/>
          <w:szCs w:val="24"/>
        </w:rPr>
        <w:t xml:space="preserve"> aux Pays-Bas on n’a pas l’habitude de manger copieusement à midi. Dans les restaurants, on trouve des menus pour </w:t>
      </w:r>
      <w:r>
        <w:rPr>
          <w:sz w:val="24"/>
          <w:szCs w:val="24"/>
        </w:rPr>
        <w:t>déjeuner</w:t>
      </w:r>
      <w:r>
        <w:rPr>
          <w:color w:val="000000"/>
          <w:sz w:val="24"/>
          <w:szCs w:val="24"/>
        </w:rPr>
        <w:t xml:space="preserve"> </w:t>
      </w:r>
      <w:r>
        <w:rPr>
          <w:sz w:val="24"/>
          <w:szCs w:val="24"/>
        </w:rPr>
        <w:t>formés</w:t>
      </w:r>
      <w:r>
        <w:rPr>
          <w:color w:val="000000"/>
          <w:sz w:val="24"/>
          <w:szCs w:val="24"/>
        </w:rPr>
        <w:t xml:space="preserve"> de petits plats typiques néerlandais. </w:t>
      </w:r>
    </w:p>
    <w:p w14:paraId="38C7D555" w14:textId="77777777" w:rsidR="002F63FB" w:rsidRDefault="002F63FB">
      <w:pPr>
        <w:pBdr>
          <w:top w:val="nil"/>
          <w:left w:val="nil"/>
          <w:bottom w:val="nil"/>
          <w:right w:val="nil"/>
          <w:between w:val="nil"/>
        </w:pBdr>
        <w:spacing w:after="0" w:line="240" w:lineRule="auto"/>
        <w:jc w:val="both"/>
        <w:rPr>
          <w:color w:val="000000"/>
          <w:sz w:val="24"/>
          <w:szCs w:val="24"/>
        </w:rPr>
      </w:pPr>
    </w:p>
    <w:p w14:paraId="654FF073" w14:textId="2AC51399" w:rsidR="002F63FB" w:rsidRDefault="00C750A6">
      <w:pPr>
        <w:pBdr>
          <w:top w:val="nil"/>
          <w:left w:val="nil"/>
          <w:bottom w:val="nil"/>
          <w:right w:val="nil"/>
          <w:between w:val="nil"/>
        </w:pBdr>
        <w:spacing w:after="0" w:line="240" w:lineRule="auto"/>
        <w:jc w:val="both"/>
        <w:rPr>
          <w:color w:val="000000"/>
          <w:sz w:val="24"/>
          <w:szCs w:val="24"/>
        </w:rPr>
      </w:pPr>
      <w:r>
        <w:rPr>
          <w:color w:val="000000"/>
          <w:sz w:val="24"/>
          <w:szCs w:val="24"/>
        </w:rPr>
        <w:t>En 1478, à l’âge de 9 ans (ou 12 ans), Erasme de Rotterdam et son frère aîné Pierre fu</w:t>
      </w:r>
      <w:r>
        <w:rPr>
          <w:color w:val="000000"/>
          <w:sz w:val="24"/>
          <w:szCs w:val="24"/>
        </w:rPr>
        <w:t xml:space="preserve">rent envoyés dans l’une des meilleures écoles latines des Pays-Bas, située ici à Deventer et appartenant au clergé capitulaire de la </w:t>
      </w:r>
      <w:proofErr w:type="spellStart"/>
      <w:r>
        <w:rPr>
          <w:color w:val="000000"/>
          <w:sz w:val="24"/>
          <w:szCs w:val="24"/>
        </w:rPr>
        <w:t>Lebuïnuskerk</w:t>
      </w:r>
      <w:proofErr w:type="spellEnd"/>
      <w:r>
        <w:rPr>
          <w:color w:val="000000"/>
          <w:sz w:val="24"/>
          <w:szCs w:val="24"/>
        </w:rPr>
        <w:t xml:space="preserve"> (Église St. </w:t>
      </w:r>
      <w:proofErr w:type="spellStart"/>
      <w:r>
        <w:rPr>
          <w:color w:val="000000"/>
          <w:sz w:val="24"/>
          <w:szCs w:val="24"/>
        </w:rPr>
        <w:t>Lebuin</w:t>
      </w:r>
      <w:proofErr w:type="spellEnd"/>
      <w:r>
        <w:rPr>
          <w:color w:val="000000"/>
          <w:sz w:val="24"/>
          <w:szCs w:val="24"/>
        </w:rPr>
        <w:t>). Vers la fin de son séjour, le programme a été renouvelé par le nouveau directeur de l’éco</w:t>
      </w:r>
      <w:r>
        <w:rPr>
          <w:color w:val="000000"/>
          <w:sz w:val="24"/>
          <w:szCs w:val="24"/>
        </w:rPr>
        <w:t xml:space="preserve">le, Alexander </w:t>
      </w:r>
      <w:proofErr w:type="spellStart"/>
      <w:r>
        <w:rPr>
          <w:color w:val="000000"/>
          <w:sz w:val="24"/>
          <w:szCs w:val="24"/>
        </w:rPr>
        <w:t>Hegius</w:t>
      </w:r>
      <w:proofErr w:type="spellEnd"/>
      <w:r>
        <w:rPr>
          <w:color w:val="000000"/>
          <w:sz w:val="24"/>
          <w:szCs w:val="24"/>
        </w:rPr>
        <w:t xml:space="preserve">, correspondant du rhétoricien pionnier </w:t>
      </w:r>
      <w:proofErr w:type="spellStart"/>
      <w:r>
        <w:rPr>
          <w:color w:val="000000"/>
          <w:sz w:val="24"/>
          <w:szCs w:val="24"/>
        </w:rPr>
        <w:t>Rudolphus</w:t>
      </w:r>
      <w:proofErr w:type="spellEnd"/>
      <w:r>
        <w:rPr>
          <w:color w:val="000000"/>
          <w:sz w:val="24"/>
          <w:szCs w:val="24"/>
        </w:rPr>
        <w:t xml:space="preserve"> Agricola. Pour la première fois en Europe, au nord des Alpes, le grec était enseigné à un niveau inférieur à celui d’une université et c’est là où Erasme a commencé à apprendre le grec. </w:t>
      </w:r>
      <w:r>
        <w:rPr>
          <w:color w:val="000000"/>
          <w:sz w:val="24"/>
          <w:szCs w:val="24"/>
        </w:rPr>
        <w:t xml:space="preserve"> Son éducation y prit fin lorsque la peste frappa la ville vers 1483, et sa mère, qui avait déménagé pour fournir une maison à ses fils, mourut de l’infection, </w:t>
      </w:r>
      <w:r>
        <w:rPr>
          <w:sz w:val="24"/>
          <w:szCs w:val="24"/>
        </w:rPr>
        <w:t xml:space="preserve">suivie par </w:t>
      </w:r>
      <w:r>
        <w:rPr>
          <w:color w:val="000000"/>
          <w:sz w:val="24"/>
          <w:szCs w:val="24"/>
        </w:rPr>
        <w:t>son père. Après la mort de ses parents, ainsi que 20 autres élèves de son école, il q</w:t>
      </w:r>
      <w:r>
        <w:rPr>
          <w:color w:val="000000"/>
          <w:sz w:val="24"/>
          <w:szCs w:val="24"/>
        </w:rPr>
        <w:t xml:space="preserve">uitte Deventer. </w:t>
      </w:r>
      <w:r w:rsidR="00CA14F6">
        <w:rPr>
          <w:color w:val="000000"/>
          <w:sz w:val="24"/>
          <w:szCs w:val="24"/>
        </w:rPr>
        <w:t>Une image</w:t>
      </w:r>
      <w:r>
        <w:rPr>
          <w:color w:val="000000"/>
          <w:sz w:val="24"/>
          <w:szCs w:val="24"/>
        </w:rPr>
        <w:t xml:space="preserve"> d’Erasme se trouve dans une fenêtre dans la façade de son ancienne école.</w:t>
      </w:r>
    </w:p>
    <w:p w14:paraId="46C84C0F" w14:textId="77777777" w:rsidR="002F63FB" w:rsidRDefault="002F63FB">
      <w:pPr>
        <w:pBdr>
          <w:top w:val="nil"/>
          <w:left w:val="nil"/>
          <w:bottom w:val="nil"/>
          <w:right w:val="nil"/>
          <w:between w:val="nil"/>
        </w:pBdr>
        <w:spacing w:after="0" w:line="240" w:lineRule="auto"/>
        <w:rPr>
          <w:color w:val="000000"/>
          <w:sz w:val="24"/>
          <w:szCs w:val="24"/>
        </w:rPr>
      </w:pPr>
    </w:p>
    <w:p w14:paraId="0D1AC4F4" w14:textId="77777777" w:rsidR="002F63FB" w:rsidRDefault="00C750A6">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fr-BE" w:eastAsia="fr-BE"/>
        </w:rPr>
        <w:lastRenderedPageBreak/>
        <w:drawing>
          <wp:inline distT="0" distB="0" distL="0" distR="0" wp14:anchorId="6A2E020C" wp14:editId="021174E2">
            <wp:extent cx="3048000" cy="2286000"/>
            <wp:effectExtent l="0" t="0" r="0" b="0"/>
            <wp:docPr id="2113377721"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11"/>
                    <a:srcRect/>
                    <a:stretch>
                      <a:fillRect/>
                    </a:stretch>
                  </pic:blipFill>
                  <pic:spPr>
                    <a:xfrm>
                      <a:off x="0" y="0"/>
                      <a:ext cx="3048000" cy="2286000"/>
                    </a:xfrm>
                    <a:prstGeom prst="rect">
                      <a:avLst/>
                    </a:prstGeom>
                    <a:ln/>
                  </pic:spPr>
                </pic:pic>
              </a:graphicData>
            </a:graphic>
          </wp:inline>
        </w:drawing>
      </w:r>
    </w:p>
    <w:p w14:paraId="57026E86" w14:textId="77777777" w:rsidR="002F63FB" w:rsidRDefault="002F63FB">
      <w:pPr>
        <w:pBdr>
          <w:top w:val="nil"/>
          <w:left w:val="nil"/>
          <w:bottom w:val="nil"/>
          <w:right w:val="nil"/>
          <w:between w:val="nil"/>
        </w:pBdr>
        <w:spacing w:after="0" w:line="240" w:lineRule="auto"/>
        <w:rPr>
          <w:color w:val="000000"/>
          <w:sz w:val="24"/>
          <w:szCs w:val="24"/>
        </w:rPr>
      </w:pPr>
    </w:p>
    <w:p w14:paraId="1356F921" w14:textId="77777777" w:rsidR="002F63FB" w:rsidRDefault="002F63FB">
      <w:pPr>
        <w:pBdr>
          <w:top w:val="nil"/>
          <w:left w:val="nil"/>
          <w:bottom w:val="nil"/>
          <w:right w:val="nil"/>
          <w:between w:val="nil"/>
        </w:pBdr>
        <w:spacing w:after="0" w:line="240" w:lineRule="auto"/>
        <w:jc w:val="both"/>
        <w:rPr>
          <w:color w:val="000000"/>
          <w:sz w:val="24"/>
          <w:szCs w:val="24"/>
        </w:rPr>
      </w:pPr>
    </w:p>
    <w:p w14:paraId="0AA0106D" w14:textId="7E2FB098" w:rsidR="002F63FB" w:rsidRDefault="00C750A6">
      <w:pPr>
        <w:pBdr>
          <w:top w:val="nil"/>
          <w:left w:val="nil"/>
          <w:bottom w:val="nil"/>
          <w:right w:val="nil"/>
          <w:between w:val="nil"/>
        </w:pBdr>
        <w:spacing w:after="0" w:line="240" w:lineRule="auto"/>
        <w:jc w:val="both"/>
        <w:rPr>
          <w:color w:val="000000"/>
          <w:sz w:val="24"/>
          <w:szCs w:val="24"/>
        </w:rPr>
      </w:pPr>
      <w:r>
        <w:rPr>
          <w:sz w:val="24"/>
          <w:szCs w:val="24"/>
        </w:rPr>
        <w:t>On y voit qu’il</w:t>
      </w:r>
      <w:r>
        <w:rPr>
          <w:color w:val="000000"/>
          <w:sz w:val="24"/>
          <w:szCs w:val="24"/>
        </w:rPr>
        <w:t xml:space="preserve"> note les noms des autres </w:t>
      </w:r>
      <w:r>
        <w:rPr>
          <w:sz w:val="24"/>
          <w:szCs w:val="24"/>
        </w:rPr>
        <w:t>grands</w:t>
      </w:r>
      <w:r>
        <w:rPr>
          <w:color w:val="000000"/>
          <w:sz w:val="24"/>
          <w:szCs w:val="24"/>
        </w:rPr>
        <w:t xml:space="preserve"> personnages qui ont vécu à Deventer, comme p.ex. Geert Groote (1340-1384). Bien au-delà de nos frontièr</w:t>
      </w:r>
      <w:r>
        <w:rPr>
          <w:color w:val="000000"/>
          <w:sz w:val="24"/>
          <w:szCs w:val="24"/>
        </w:rPr>
        <w:t xml:space="preserve">es, celui-ci est connu comme le fondateur de la Dévotion Moderne. Geert Groote a été ordonné diacre à Utrecht en 1379 et à partir de ce moment, avec le soutien de l’évêque, a </w:t>
      </w:r>
      <w:r>
        <w:rPr>
          <w:sz w:val="24"/>
          <w:szCs w:val="24"/>
        </w:rPr>
        <w:t>entrepris une guerre</w:t>
      </w:r>
      <w:r>
        <w:rPr>
          <w:color w:val="000000"/>
          <w:sz w:val="24"/>
          <w:szCs w:val="24"/>
        </w:rPr>
        <w:t xml:space="preserve"> contre le concubinage dans de nombreuses villes du nord des </w:t>
      </w:r>
      <w:r>
        <w:rPr>
          <w:color w:val="000000"/>
          <w:sz w:val="24"/>
          <w:szCs w:val="24"/>
        </w:rPr>
        <w:t>Pays-Bas, où le clergé viva</w:t>
      </w:r>
      <w:r>
        <w:rPr>
          <w:sz w:val="24"/>
          <w:szCs w:val="24"/>
        </w:rPr>
        <w:t>i</w:t>
      </w:r>
      <w:r>
        <w:rPr>
          <w:color w:val="000000"/>
          <w:sz w:val="24"/>
          <w:szCs w:val="24"/>
        </w:rPr>
        <w:t xml:space="preserve">t avec des femmes et des moines avec </w:t>
      </w:r>
      <w:r>
        <w:rPr>
          <w:sz w:val="24"/>
          <w:szCs w:val="24"/>
        </w:rPr>
        <w:t>leurs</w:t>
      </w:r>
      <w:r>
        <w:rPr>
          <w:color w:val="000000"/>
          <w:sz w:val="24"/>
          <w:szCs w:val="24"/>
        </w:rPr>
        <w:t xml:space="preserve"> richesses personnelles. Geert Groote a rassemblé un groupe de disciples autour de lui, la Dévotion Moderne, un mouvement religieux qui considérait sa propre conscience plus importante q</w:t>
      </w:r>
      <w:r>
        <w:rPr>
          <w:color w:val="000000"/>
          <w:sz w:val="24"/>
          <w:szCs w:val="24"/>
        </w:rPr>
        <w:t xml:space="preserve">ue les lois de l’église. Il </w:t>
      </w:r>
      <w:r w:rsidR="0027719B">
        <w:rPr>
          <w:color w:val="000000"/>
          <w:sz w:val="24"/>
          <w:szCs w:val="24"/>
        </w:rPr>
        <w:t>en résulte</w:t>
      </w:r>
      <w:r>
        <w:rPr>
          <w:color w:val="000000"/>
          <w:sz w:val="24"/>
          <w:szCs w:val="24"/>
        </w:rPr>
        <w:t xml:space="preserve"> les Sœurs et Frères de la Vie Commune et la Congrégation de </w:t>
      </w:r>
      <w:proofErr w:type="spellStart"/>
      <w:r>
        <w:rPr>
          <w:color w:val="000000"/>
          <w:sz w:val="24"/>
          <w:szCs w:val="24"/>
        </w:rPr>
        <w:t>Windesheim</w:t>
      </w:r>
      <w:proofErr w:type="spellEnd"/>
      <w:r>
        <w:rPr>
          <w:color w:val="000000"/>
          <w:sz w:val="24"/>
          <w:szCs w:val="24"/>
        </w:rPr>
        <w:t xml:space="preserve">. </w:t>
      </w:r>
    </w:p>
    <w:p w14:paraId="39A2EA3C" w14:textId="77777777" w:rsidR="002F63FB" w:rsidRDefault="002F63FB">
      <w:pPr>
        <w:pBdr>
          <w:top w:val="nil"/>
          <w:left w:val="nil"/>
          <w:bottom w:val="nil"/>
          <w:right w:val="nil"/>
          <w:between w:val="nil"/>
        </w:pBdr>
        <w:spacing w:after="0" w:line="240" w:lineRule="auto"/>
        <w:jc w:val="both"/>
        <w:rPr>
          <w:color w:val="000000"/>
          <w:sz w:val="24"/>
          <w:szCs w:val="24"/>
        </w:rPr>
      </w:pPr>
    </w:p>
    <w:p w14:paraId="3A00C1F6" w14:textId="77777777" w:rsidR="002F63FB" w:rsidRDefault="00C750A6">
      <w:pPr>
        <w:pBdr>
          <w:top w:val="nil"/>
          <w:left w:val="nil"/>
          <w:bottom w:val="nil"/>
          <w:right w:val="nil"/>
          <w:between w:val="nil"/>
        </w:pBdr>
        <w:spacing w:after="0" w:line="240" w:lineRule="auto"/>
        <w:jc w:val="both"/>
        <w:rPr>
          <w:color w:val="000000"/>
          <w:sz w:val="24"/>
          <w:szCs w:val="24"/>
        </w:rPr>
      </w:pPr>
      <w:r>
        <w:rPr>
          <w:color w:val="000000"/>
          <w:sz w:val="24"/>
          <w:szCs w:val="24"/>
        </w:rPr>
        <w:t xml:space="preserve">L’évêque d’Utrecht n’appréciait pas leurs </w:t>
      </w:r>
      <w:r>
        <w:rPr>
          <w:sz w:val="24"/>
          <w:szCs w:val="24"/>
        </w:rPr>
        <w:t xml:space="preserve">approches </w:t>
      </w:r>
      <w:r>
        <w:rPr>
          <w:color w:val="000000"/>
          <w:sz w:val="24"/>
          <w:szCs w:val="24"/>
        </w:rPr>
        <w:t>strictes et a émis une interdiction de prédication pour les diacres dans le diocèse d’Utrec</w:t>
      </w:r>
      <w:r>
        <w:rPr>
          <w:color w:val="000000"/>
          <w:sz w:val="24"/>
          <w:szCs w:val="24"/>
        </w:rPr>
        <w:t xml:space="preserve">ht. Geert Groote a réussi à gagner beaucoup d’âmes grâce à des contacts personnels. Bien que Groote ait été admiré par de nombreux pasteurs et pères, il est parfois comparé au pénitencier dominicain et prêtre Girolamo </w:t>
      </w:r>
      <w:proofErr w:type="spellStart"/>
      <w:r>
        <w:rPr>
          <w:color w:val="000000"/>
          <w:sz w:val="24"/>
          <w:szCs w:val="24"/>
        </w:rPr>
        <w:t>Savonarola</w:t>
      </w:r>
      <w:proofErr w:type="spellEnd"/>
      <w:r>
        <w:rPr>
          <w:color w:val="000000"/>
          <w:sz w:val="24"/>
          <w:szCs w:val="24"/>
        </w:rPr>
        <w:t xml:space="preserve"> en raison de son attitude f</w:t>
      </w:r>
      <w:r>
        <w:rPr>
          <w:color w:val="000000"/>
          <w:sz w:val="24"/>
          <w:szCs w:val="24"/>
        </w:rPr>
        <w:t xml:space="preserve">ondamentaliste et de l’opposition de l’évêque d’Utrecht. Au Synode de </w:t>
      </w:r>
      <w:proofErr w:type="spellStart"/>
      <w:r>
        <w:rPr>
          <w:color w:val="000000"/>
          <w:sz w:val="24"/>
          <w:szCs w:val="24"/>
        </w:rPr>
        <w:t>Campen</w:t>
      </w:r>
      <w:proofErr w:type="spellEnd"/>
      <w:r>
        <w:rPr>
          <w:color w:val="000000"/>
          <w:sz w:val="24"/>
          <w:szCs w:val="24"/>
        </w:rPr>
        <w:t xml:space="preserve"> en 1383, la prédication lui fut rendue impossible. Il est mort de la peste à l’âge de 43 ans, après avoir rendu visite à un ami infecté.</w:t>
      </w:r>
    </w:p>
    <w:p w14:paraId="4A1DBCC1" w14:textId="77777777" w:rsidR="002F63FB" w:rsidRDefault="002F63FB">
      <w:pPr>
        <w:pBdr>
          <w:top w:val="nil"/>
          <w:left w:val="nil"/>
          <w:bottom w:val="nil"/>
          <w:right w:val="nil"/>
          <w:between w:val="nil"/>
        </w:pBdr>
        <w:spacing w:after="0" w:line="240" w:lineRule="auto"/>
        <w:jc w:val="both"/>
        <w:rPr>
          <w:color w:val="000000"/>
          <w:sz w:val="24"/>
          <w:szCs w:val="24"/>
        </w:rPr>
      </w:pPr>
    </w:p>
    <w:p w14:paraId="71DF0F67" w14:textId="77777777" w:rsidR="002F63FB" w:rsidRDefault="00C750A6">
      <w:pPr>
        <w:pBdr>
          <w:top w:val="nil"/>
          <w:left w:val="nil"/>
          <w:bottom w:val="nil"/>
          <w:right w:val="nil"/>
          <w:between w:val="nil"/>
        </w:pBdr>
        <w:spacing w:after="0" w:line="240" w:lineRule="auto"/>
        <w:jc w:val="both"/>
        <w:rPr>
          <w:color w:val="000000"/>
          <w:sz w:val="24"/>
          <w:szCs w:val="24"/>
        </w:rPr>
      </w:pPr>
      <w:r>
        <w:rPr>
          <w:color w:val="000000"/>
          <w:sz w:val="24"/>
          <w:szCs w:val="24"/>
        </w:rPr>
        <w:t>Une autre façade qui nous intrigue : la f</w:t>
      </w:r>
      <w:r>
        <w:rPr>
          <w:color w:val="000000"/>
          <w:sz w:val="24"/>
          <w:szCs w:val="24"/>
        </w:rPr>
        <w:t xml:space="preserve">açade de </w:t>
      </w:r>
      <w:r>
        <w:rPr>
          <w:sz w:val="24"/>
          <w:szCs w:val="24"/>
        </w:rPr>
        <w:t>l'Hôtel</w:t>
      </w:r>
      <w:r>
        <w:rPr>
          <w:color w:val="000000"/>
          <w:sz w:val="24"/>
          <w:szCs w:val="24"/>
        </w:rPr>
        <w:t xml:space="preserve"> de Ville. </w:t>
      </w:r>
    </w:p>
    <w:p w14:paraId="155ED3B6" w14:textId="77777777" w:rsidR="002F63FB" w:rsidRDefault="00C750A6">
      <w:pPr>
        <w:pBdr>
          <w:top w:val="nil"/>
          <w:left w:val="nil"/>
          <w:bottom w:val="nil"/>
          <w:right w:val="nil"/>
          <w:between w:val="nil"/>
        </w:pBdr>
        <w:spacing w:after="0" w:line="240" w:lineRule="auto"/>
        <w:jc w:val="both"/>
        <w:rPr>
          <w:color w:val="000000"/>
          <w:sz w:val="24"/>
          <w:szCs w:val="24"/>
        </w:rPr>
      </w:pPr>
      <w:r>
        <w:rPr>
          <w:color w:val="000000"/>
          <w:sz w:val="24"/>
          <w:szCs w:val="24"/>
        </w:rPr>
        <w:t xml:space="preserve">En collaboration avec l’artiste </w:t>
      </w:r>
      <w:proofErr w:type="spellStart"/>
      <w:r>
        <w:rPr>
          <w:color w:val="000000"/>
          <w:sz w:val="24"/>
          <w:szCs w:val="24"/>
        </w:rPr>
        <w:t>Loes</w:t>
      </w:r>
      <w:proofErr w:type="spellEnd"/>
      <w:r>
        <w:rPr>
          <w:color w:val="000000"/>
          <w:sz w:val="24"/>
          <w:szCs w:val="24"/>
        </w:rPr>
        <w:t xml:space="preserve"> </w:t>
      </w:r>
      <w:proofErr w:type="spellStart"/>
      <w:r>
        <w:rPr>
          <w:color w:val="000000"/>
          <w:sz w:val="24"/>
          <w:szCs w:val="24"/>
        </w:rPr>
        <w:t>ten</w:t>
      </w:r>
      <w:proofErr w:type="spellEnd"/>
      <w:r>
        <w:rPr>
          <w:color w:val="000000"/>
          <w:sz w:val="24"/>
          <w:szCs w:val="24"/>
        </w:rPr>
        <w:t xml:space="preserve"> </w:t>
      </w:r>
      <w:proofErr w:type="spellStart"/>
      <w:r>
        <w:rPr>
          <w:color w:val="000000"/>
          <w:sz w:val="24"/>
          <w:szCs w:val="24"/>
        </w:rPr>
        <w:t>Anscher</w:t>
      </w:r>
      <w:proofErr w:type="spellEnd"/>
      <w:r>
        <w:rPr>
          <w:color w:val="000000"/>
          <w:sz w:val="24"/>
          <w:szCs w:val="24"/>
        </w:rPr>
        <w:t xml:space="preserve">, une série de grilles ont été conçues pour recevoir 2264  cadres en chêne : </w:t>
      </w:r>
      <w:r>
        <w:rPr>
          <w:sz w:val="24"/>
          <w:szCs w:val="24"/>
        </w:rPr>
        <w:t>ceux-ci contiennent les</w:t>
      </w:r>
      <w:r>
        <w:rPr>
          <w:color w:val="000000"/>
          <w:sz w:val="24"/>
          <w:szCs w:val="24"/>
        </w:rPr>
        <w:t xml:space="preserve"> empreintes digitales uniques (des habitants de Deventer) et sont coulées en aluminium. Répartis sur les façades extérieures et intérieures du bâtiment, ils forment ensemble une grande œuvre d’art : </w:t>
      </w:r>
      <w:r>
        <w:rPr>
          <w:i/>
          <w:color w:val="000000"/>
          <w:sz w:val="24"/>
          <w:szCs w:val="24"/>
        </w:rPr>
        <w:t>Deventer Framework</w:t>
      </w:r>
      <w:r>
        <w:rPr>
          <w:color w:val="000000"/>
          <w:sz w:val="24"/>
          <w:szCs w:val="24"/>
        </w:rPr>
        <w:t>. La présence visible des “</w:t>
      </w:r>
      <w:proofErr w:type="spellStart"/>
      <w:r>
        <w:rPr>
          <w:color w:val="000000"/>
          <w:sz w:val="24"/>
          <w:szCs w:val="24"/>
        </w:rPr>
        <w:t>Deventenaren</w:t>
      </w:r>
      <w:proofErr w:type="spellEnd"/>
      <w:r>
        <w:rPr>
          <w:color w:val="000000"/>
          <w:sz w:val="24"/>
          <w:szCs w:val="24"/>
        </w:rPr>
        <w:t xml:space="preserve">” sur la façade fait du quartier de l’hôtel de ville la « Maison des Citoyens ». Nous avons besoin </w:t>
      </w:r>
      <w:r>
        <w:rPr>
          <w:sz w:val="24"/>
          <w:szCs w:val="24"/>
        </w:rPr>
        <w:t>de temps</w:t>
      </w:r>
      <w:r>
        <w:rPr>
          <w:color w:val="000000"/>
          <w:sz w:val="24"/>
          <w:szCs w:val="24"/>
        </w:rPr>
        <w:t xml:space="preserve"> pour absorber visuellement ce concept, mais </w:t>
      </w:r>
      <w:r>
        <w:rPr>
          <w:sz w:val="24"/>
          <w:szCs w:val="24"/>
        </w:rPr>
        <w:t>finalement</w:t>
      </w:r>
      <w:r>
        <w:rPr>
          <w:color w:val="000000"/>
          <w:sz w:val="24"/>
          <w:szCs w:val="24"/>
        </w:rPr>
        <w:t xml:space="preserve"> nous pouvons nous y trouver. </w:t>
      </w:r>
    </w:p>
    <w:p w14:paraId="71ECB92B" w14:textId="77777777" w:rsidR="002F63FB" w:rsidRDefault="002F63FB">
      <w:pPr>
        <w:pBdr>
          <w:top w:val="nil"/>
          <w:left w:val="nil"/>
          <w:bottom w:val="nil"/>
          <w:right w:val="nil"/>
          <w:between w:val="nil"/>
        </w:pBdr>
        <w:spacing w:after="0" w:line="240" w:lineRule="auto"/>
        <w:rPr>
          <w:color w:val="000000"/>
          <w:sz w:val="24"/>
          <w:szCs w:val="24"/>
        </w:rPr>
      </w:pPr>
    </w:p>
    <w:p w14:paraId="50C1579A" w14:textId="20BC181D" w:rsidR="002F63FB" w:rsidRDefault="00C750A6" w:rsidP="00C750A6">
      <w:pPr>
        <w:pBdr>
          <w:top w:val="nil"/>
          <w:left w:val="nil"/>
          <w:bottom w:val="nil"/>
          <w:right w:val="nil"/>
          <w:between w:val="nil"/>
        </w:pBdr>
        <w:spacing w:line="240" w:lineRule="auto"/>
        <w:rPr>
          <w:color w:val="000000"/>
          <w:sz w:val="24"/>
          <w:szCs w:val="24"/>
        </w:rPr>
      </w:pPr>
      <w:r>
        <w:rPr>
          <w:color w:val="000000"/>
          <w:sz w:val="24"/>
          <w:szCs w:val="24"/>
        </w:rPr>
        <w:t xml:space="preserve">Les guides nous </w:t>
      </w:r>
      <w:r>
        <w:rPr>
          <w:sz w:val="24"/>
          <w:szCs w:val="24"/>
        </w:rPr>
        <w:t>emmène</w:t>
      </w:r>
      <w:r>
        <w:rPr>
          <w:sz w:val="24"/>
          <w:szCs w:val="24"/>
        </w:rPr>
        <w:t>nt</w:t>
      </w:r>
      <w:r>
        <w:rPr>
          <w:color w:val="000000"/>
          <w:sz w:val="24"/>
          <w:szCs w:val="24"/>
        </w:rPr>
        <w:t xml:space="preserve"> dans les ruelles de la vieille ville et notamment le </w:t>
      </w:r>
      <w:proofErr w:type="spellStart"/>
      <w:r>
        <w:rPr>
          <w:color w:val="000000"/>
          <w:sz w:val="24"/>
          <w:szCs w:val="24"/>
        </w:rPr>
        <w:t>Bergkwartier</w:t>
      </w:r>
      <w:proofErr w:type="spellEnd"/>
      <w:r>
        <w:rPr>
          <w:color w:val="000000"/>
          <w:sz w:val="24"/>
          <w:szCs w:val="24"/>
        </w:rPr>
        <w:t xml:space="preserve">, né au XIIe siècle. Victimes de guerres, départ des marchands, </w:t>
      </w:r>
      <w:r>
        <w:rPr>
          <w:sz w:val="24"/>
          <w:szCs w:val="24"/>
        </w:rPr>
        <w:t xml:space="preserve">et </w:t>
      </w:r>
      <w:r>
        <w:rPr>
          <w:color w:val="000000"/>
          <w:sz w:val="24"/>
          <w:szCs w:val="24"/>
        </w:rPr>
        <w:t>la Seconde Guerre mondiale</w:t>
      </w:r>
      <w:r>
        <w:rPr>
          <w:sz w:val="24"/>
          <w:szCs w:val="24"/>
        </w:rPr>
        <w:t xml:space="preserve"> ont</w:t>
      </w:r>
      <w:r>
        <w:rPr>
          <w:color w:val="000000"/>
          <w:sz w:val="24"/>
          <w:szCs w:val="24"/>
        </w:rPr>
        <w:t xml:space="preserve"> donné </w:t>
      </w:r>
      <w:r>
        <w:rPr>
          <w:sz w:val="24"/>
          <w:szCs w:val="24"/>
        </w:rPr>
        <w:t>un</w:t>
      </w:r>
      <w:r>
        <w:rPr>
          <w:color w:val="000000"/>
          <w:sz w:val="24"/>
          <w:szCs w:val="24"/>
        </w:rPr>
        <w:t xml:space="preserve"> coup fatal à l</w:t>
      </w:r>
      <w:r>
        <w:rPr>
          <w:sz w:val="24"/>
          <w:szCs w:val="24"/>
        </w:rPr>
        <w:t>’endroit</w:t>
      </w:r>
      <w:r>
        <w:rPr>
          <w:color w:val="000000"/>
          <w:sz w:val="24"/>
          <w:szCs w:val="24"/>
        </w:rPr>
        <w:t xml:space="preserve">. Sur les 12.000 maisons du </w:t>
      </w:r>
      <w:r w:rsidR="00CA14F6">
        <w:rPr>
          <w:color w:val="000000"/>
          <w:sz w:val="24"/>
          <w:szCs w:val="24"/>
        </w:rPr>
        <w:t>centre-ville</w:t>
      </w:r>
      <w:r>
        <w:rPr>
          <w:color w:val="000000"/>
          <w:sz w:val="24"/>
          <w:szCs w:val="24"/>
        </w:rPr>
        <w:t>, 10.000 ont été en</w:t>
      </w:r>
      <w:r>
        <w:rPr>
          <w:color w:val="000000"/>
          <w:sz w:val="24"/>
          <w:szCs w:val="24"/>
        </w:rPr>
        <w:t xml:space="preserve">dommagées. Le </w:t>
      </w:r>
      <w:proofErr w:type="spellStart"/>
      <w:r>
        <w:rPr>
          <w:color w:val="000000"/>
          <w:sz w:val="24"/>
          <w:szCs w:val="24"/>
        </w:rPr>
        <w:t>Bergkwartier</w:t>
      </w:r>
      <w:proofErr w:type="spellEnd"/>
      <w:r>
        <w:rPr>
          <w:color w:val="000000"/>
          <w:sz w:val="24"/>
          <w:szCs w:val="24"/>
        </w:rPr>
        <w:t xml:space="preserve"> est devenu </w:t>
      </w:r>
      <w:r>
        <w:rPr>
          <w:sz w:val="24"/>
          <w:szCs w:val="24"/>
        </w:rPr>
        <w:t>un endroit peu fréquentable</w:t>
      </w:r>
      <w:r>
        <w:rPr>
          <w:color w:val="000000"/>
          <w:sz w:val="24"/>
          <w:szCs w:val="24"/>
        </w:rPr>
        <w:t xml:space="preserve">. Heureusement, une fondation a pu sauver l’ancien quartier et </w:t>
      </w:r>
      <w:r>
        <w:rPr>
          <w:sz w:val="24"/>
          <w:szCs w:val="24"/>
        </w:rPr>
        <w:t>l'a fait</w:t>
      </w:r>
      <w:r>
        <w:rPr>
          <w:color w:val="000000"/>
          <w:sz w:val="24"/>
          <w:szCs w:val="24"/>
        </w:rPr>
        <w:t xml:space="preserve"> rénover. </w:t>
      </w:r>
      <w:r>
        <w:rPr>
          <w:sz w:val="24"/>
          <w:szCs w:val="24"/>
        </w:rPr>
        <w:t xml:space="preserve">A l’heure actuelle, </w:t>
      </w:r>
      <w:r>
        <w:rPr>
          <w:color w:val="000000"/>
          <w:sz w:val="24"/>
          <w:szCs w:val="24"/>
        </w:rPr>
        <w:t>on y trouve des appartements, des cafés, des bureaux. L’église Saint Nicolas qui trône sur</w:t>
      </w:r>
      <w:r>
        <w:rPr>
          <w:color w:val="000000"/>
          <w:sz w:val="24"/>
          <w:szCs w:val="24"/>
        </w:rPr>
        <w:t xml:space="preserve"> la “colline” (berg) est également désacralisée et est maintenant un lieu où se tiennent des expositions et des concerts. </w:t>
      </w:r>
      <w:r>
        <w:rPr>
          <w:sz w:val="24"/>
          <w:szCs w:val="24"/>
        </w:rPr>
        <w:t>Certains d'entre</w:t>
      </w:r>
      <w:r>
        <w:rPr>
          <w:color w:val="000000"/>
          <w:sz w:val="24"/>
          <w:szCs w:val="24"/>
        </w:rPr>
        <w:t xml:space="preserve"> nous ont pu visiter l’exposition “Les Pays-Bas en 150 paysages” </w:t>
      </w:r>
    </w:p>
    <w:p w14:paraId="244A9B72" w14:textId="77777777" w:rsidR="002F63FB" w:rsidRDefault="002F63FB">
      <w:pPr>
        <w:pBdr>
          <w:top w:val="nil"/>
          <w:left w:val="nil"/>
          <w:bottom w:val="nil"/>
          <w:right w:val="nil"/>
          <w:between w:val="nil"/>
        </w:pBdr>
        <w:spacing w:after="0" w:line="240" w:lineRule="auto"/>
        <w:jc w:val="both"/>
        <w:rPr>
          <w:color w:val="000000"/>
          <w:sz w:val="24"/>
          <w:szCs w:val="24"/>
        </w:rPr>
      </w:pPr>
    </w:p>
    <w:p w14:paraId="5D3A187D" w14:textId="77777777" w:rsidR="002F63FB" w:rsidRDefault="00C750A6">
      <w:pPr>
        <w:pBdr>
          <w:top w:val="nil"/>
          <w:left w:val="nil"/>
          <w:bottom w:val="nil"/>
          <w:right w:val="nil"/>
          <w:between w:val="nil"/>
        </w:pBdr>
        <w:spacing w:after="0" w:line="240" w:lineRule="auto"/>
        <w:jc w:val="both"/>
        <w:rPr>
          <w:color w:val="000000"/>
          <w:sz w:val="24"/>
          <w:szCs w:val="24"/>
        </w:rPr>
      </w:pPr>
      <w:r>
        <w:rPr>
          <w:color w:val="000000"/>
          <w:sz w:val="24"/>
          <w:szCs w:val="24"/>
        </w:rPr>
        <w:lastRenderedPageBreak/>
        <w:t xml:space="preserve">Vers 13h45 nous </w:t>
      </w:r>
      <w:r>
        <w:rPr>
          <w:sz w:val="24"/>
          <w:szCs w:val="24"/>
        </w:rPr>
        <w:t>rejoignons</w:t>
      </w:r>
      <w:r>
        <w:rPr>
          <w:color w:val="000000"/>
          <w:sz w:val="24"/>
          <w:szCs w:val="24"/>
        </w:rPr>
        <w:t xml:space="preserve"> le bus pour notre visite</w:t>
      </w:r>
      <w:r>
        <w:rPr>
          <w:color w:val="000000"/>
          <w:sz w:val="24"/>
          <w:szCs w:val="24"/>
        </w:rPr>
        <w:t xml:space="preserve"> au </w:t>
      </w:r>
      <w:proofErr w:type="spellStart"/>
      <w:r>
        <w:rPr>
          <w:b/>
          <w:color w:val="000000"/>
          <w:sz w:val="24"/>
          <w:szCs w:val="24"/>
        </w:rPr>
        <w:t>Kasteel</w:t>
      </w:r>
      <w:proofErr w:type="spellEnd"/>
      <w:r>
        <w:rPr>
          <w:b/>
          <w:color w:val="000000"/>
          <w:sz w:val="24"/>
          <w:szCs w:val="24"/>
        </w:rPr>
        <w:t xml:space="preserve"> </w:t>
      </w:r>
      <w:proofErr w:type="spellStart"/>
      <w:r>
        <w:rPr>
          <w:b/>
          <w:color w:val="000000"/>
          <w:sz w:val="24"/>
          <w:szCs w:val="24"/>
        </w:rPr>
        <w:t>Nijenhuis</w:t>
      </w:r>
      <w:proofErr w:type="spellEnd"/>
      <w:r>
        <w:rPr>
          <w:color w:val="000000"/>
          <w:sz w:val="24"/>
          <w:szCs w:val="24"/>
        </w:rPr>
        <w:t xml:space="preserve">. Encore une surprise : Rudy conduit le </w:t>
      </w:r>
      <w:r>
        <w:rPr>
          <w:sz w:val="24"/>
          <w:szCs w:val="24"/>
        </w:rPr>
        <w:t>car</w:t>
      </w:r>
      <w:r>
        <w:rPr>
          <w:color w:val="000000"/>
          <w:sz w:val="24"/>
          <w:szCs w:val="24"/>
        </w:rPr>
        <w:t xml:space="preserve"> avec une grande </w:t>
      </w:r>
      <w:r>
        <w:rPr>
          <w:sz w:val="24"/>
          <w:szCs w:val="24"/>
        </w:rPr>
        <w:t>habileté</w:t>
      </w:r>
      <w:r>
        <w:rPr>
          <w:color w:val="000000"/>
          <w:sz w:val="24"/>
          <w:szCs w:val="24"/>
        </w:rPr>
        <w:t xml:space="preserve"> à travers la campagne du </w:t>
      </w:r>
      <w:proofErr w:type="spellStart"/>
      <w:r>
        <w:rPr>
          <w:color w:val="000000"/>
          <w:sz w:val="24"/>
          <w:szCs w:val="24"/>
        </w:rPr>
        <w:t>Salland</w:t>
      </w:r>
      <w:proofErr w:type="spellEnd"/>
      <w:r>
        <w:rPr>
          <w:color w:val="000000"/>
          <w:sz w:val="24"/>
          <w:szCs w:val="24"/>
        </w:rPr>
        <w:t xml:space="preserve">. </w:t>
      </w:r>
      <w:r>
        <w:rPr>
          <w:sz w:val="24"/>
          <w:szCs w:val="24"/>
        </w:rPr>
        <w:t>Nous profitons d’</w:t>
      </w:r>
      <w:r>
        <w:rPr>
          <w:color w:val="000000"/>
          <w:sz w:val="24"/>
          <w:szCs w:val="24"/>
        </w:rPr>
        <w:t xml:space="preserve">un beau paysage avec des fermes, des champs et des arbres. </w:t>
      </w:r>
    </w:p>
    <w:p w14:paraId="18CA5678" w14:textId="77777777" w:rsidR="002F63FB" w:rsidRPr="00C750A6" w:rsidRDefault="00C750A6">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GB"/>
        </w:rPr>
      </w:pPr>
      <w:r>
        <w:rPr>
          <w:rFonts w:ascii="Times New Roman" w:eastAsia="Times New Roman" w:hAnsi="Times New Roman" w:cs="Times New Roman"/>
          <w:noProof/>
          <w:color w:val="000000"/>
          <w:sz w:val="24"/>
          <w:szCs w:val="24"/>
          <w:lang w:val="fr-BE" w:eastAsia="fr-BE"/>
        </w:rPr>
        <w:drawing>
          <wp:inline distT="0" distB="0" distL="0" distR="0" wp14:anchorId="09A1D3DB" wp14:editId="20492059">
            <wp:extent cx="2571750" cy="2286000"/>
            <wp:effectExtent l="0" t="0" r="0" b="0"/>
            <wp:docPr id="2113377729"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12"/>
                    <a:srcRect/>
                    <a:stretch>
                      <a:fillRect/>
                    </a:stretch>
                  </pic:blipFill>
                  <pic:spPr>
                    <a:xfrm>
                      <a:off x="0" y="0"/>
                      <a:ext cx="2571750" cy="2286000"/>
                    </a:xfrm>
                    <a:prstGeom prst="rect">
                      <a:avLst/>
                    </a:prstGeom>
                    <a:ln/>
                  </pic:spPr>
                </pic:pic>
              </a:graphicData>
            </a:graphic>
          </wp:inline>
        </w:drawing>
      </w:r>
      <w:r w:rsidRPr="00C750A6">
        <w:rPr>
          <w:rFonts w:ascii="Times New Roman" w:eastAsia="Times New Roman" w:hAnsi="Times New Roman" w:cs="Times New Roman"/>
          <w:color w:val="000000"/>
          <w:sz w:val="24"/>
          <w:szCs w:val="24"/>
          <w:lang w:val="en-GB"/>
        </w:rPr>
        <w:t xml:space="preserve">  </w:t>
      </w:r>
      <w:r>
        <w:rPr>
          <w:rFonts w:ascii="Times New Roman" w:eastAsia="Times New Roman" w:hAnsi="Times New Roman" w:cs="Times New Roman"/>
          <w:noProof/>
          <w:color w:val="000000"/>
          <w:sz w:val="24"/>
          <w:szCs w:val="24"/>
          <w:lang w:val="fr-BE" w:eastAsia="fr-BE"/>
        </w:rPr>
        <w:drawing>
          <wp:inline distT="0" distB="0" distL="0" distR="0" wp14:anchorId="306ABB1E" wp14:editId="09993E00">
            <wp:extent cx="2286000" cy="1781175"/>
            <wp:effectExtent l="0" t="0" r="0" b="0"/>
            <wp:docPr id="2113377730"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13"/>
                    <a:srcRect/>
                    <a:stretch>
                      <a:fillRect/>
                    </a:stretch>
                  </pic:blipFill>
                  <pic:spPr>
                    <a:xfrm rot="5400000">
                      <a:off x="0" y="0"/>
                      <a:ext cx="2286000" cy="1781175"/>
                    </a:xfrm>
                    <a:prstGeom prst="rect">
                      <a:avLst/>
                    </a:prstGeom>
                    <a:ln/>
                  </pic:spPr>
                </pic:pic>
              </a:graphicData>
            </a:graphic>
          </wp:inline>
        </w:drawing>
      </w:r>
      <w:r w:rsidRPr="00C750A6">
        <w:rPr>
          <w:rFonts w:ascii="Times New Roman" w:eastAsia="Times New Roman" w:hAnsi="Times New Roman" w:cs="Times New Roman"/>
          <w:color w:val="000000"/>
          <w:sz w:val="24"/>
          <w:szCs w:val="24"/>
          <w:lang w:val="en-GB"/>
        </w:rPr>
        <w:t xml:space="preserve">  </w:t>
      </w:r>
      <w:r>
        <w:rPr>
          <w:rFonts w:ascii="Times New Roman" w:eastAsia="Times New Roman" w:hAnsi="Times New Roman" w:cs="Times New Roman"/>
          <w:noProof/>
          <w:color w:val="000000"/>
          <w:sz w:val="24"/>
          <w:szCs w:val="24"/>
          <w:lang w:val="fr-BE" w:eastAsia="fr-BE"/>
        </w:rPr>
        <w:drawing>
          <wp:inline distT="0" distB="0" distL="0" distR="0" wp14:anchorId="56EC4025" wp14:editId="4065A37C">
            <wp:extent cx="2333625" cy="1714500"/>
            <wp:effectExtent l="0" t="0" r="0" b="0"/>
            <wp:docPr id="211337769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rot="5400000">
                      <a:off x="0" y="0"/>
                      <a:ext cx="2333625" cy="1714500"/>
                    </a:xfrm>
                    <a:prstGeom prst="rect">
                      <a:avLst/>
                    </a:prstGeom>
                    <a:ln/>
                  </pic:spPr>
                </pic:pic>
              </a:graphicData>
            </a:graphic>
          </wp:inline>
        </w:drawing>
      </w:r>
    </w:p>
    <w:p w14:paraId="2563F204" w14:textId="77777777" w:rsidR="002F63FB" w:rsidRPr="00C750A6" w:rsidRDefault="00C750A6">
      <w:pPr>
        <w:pBdr>
          <w:top w:val="nil"/>
          <w:left w:val="nil"/>
          <w:bottom w:val="nil"/>
          <w:right w:val="nil"/>
          <w:between w:val="nil"/>
        </w:pBdr>
        <w:spacing w:after="0" w:line="240" w:lineRule="auto"/>
        <w:rPr>
          <w:i/>
          <w:color w:val="000000"/>
          <w:lang w:val="en-GB"/>
        </w:rPr>
      </w:pPr>
      <w:proofErr w:type="spellStart"/>
      <w:r w:rsidRPr="00C750A6">
        <w:rPr>
          <w:i/>
          <w:color w:val="000000"/>
          <w:lang w:val="en-GB"/>
        </w:rPr>
        <w:t>Kasteel</w:t>
      </w:r>
      <w:proofErr w:type="spellEnd"/>
      <w:r w:rsidRPr="00C750A6">
        <w:rPr>
          <w:i/>
          <w:color w:val="000000"/>
          <w:lang w:val="en-GB"/>
        </w:rPr>
        <w:t xml:space="preserve"> Het </w:t>
      </w:r>
      <w:proofErr w:type="spellStart"/>
      <w:r w:rsidRPr="00C750A6">
        <w:rPr>
          <w:i/>
          <w:color w:val="000000"/>
          <w:lang w:val="en-GB"/>
        </w:rPr>
        <w:t>Nijenhuis</w:t>
      </w:r>
      <w:proofErr w:type="spellEnd"/>
      <w:r w:rsidRPr="00C750A6">
        <w:rPr>
          <w:i/>
          <w:color w:val="000000"/>
          <w:lang w:val="en-GB"/>
        </w:rPr>
        <w:t xml:space="preserve"> - </w:t>
      </w:r>
      <w:proofErr w:type="spellStart"/>
      <w:r w:rsidRPr="00C750A6">
        <w:rPr>
          <w:i/>
          <w:color w:val="000000"/>
          <w:lang w:val="en-GB"/>
        </w:rPr>
        <w:t>Laan</w:t>
      </w:r>
      <w:proofErr w:type="spellEnd"/>
      <w:r w:rsidRPr="00C750A6">
        <w:rPr>
          <w:i/>
          <w:color w:val="000000"/>
          <w:lang w:val="en-GB"/>
        </w:rPr>
        <w:t xml:space="preserve"> </w:t>
      </w:r>
      <w:proofErr w:type="spellStart"/>
      <w:r w:rsidRPr="00C750A6">
        <w:rPr>
          <w:i/>
          <w:color w:val="000000"/>
          <w:lang w:val="en-GB"/>
        </w:rPr>
        <w:t>voor</w:t>
      </w:r>
      <w:proofErr w:type="spellEnd"/>
      <w:r w:rsidRPr="00C750A6">
        <w:rPr>
          <w:i/>
          <w:color w:val="000000"/>
          <w:lang w:val="en-GB"/>
        </w:rPr>
        <w:t xml:space="preserve"> </w:t>
      </w:r>
      <w:proofErr w:type="spellStart"/>
      <w:r w:rsidRPr="00C750A6">
        <w:rPr>
          <w:i/>
          <w:color w:val="000000"/>
          <w:lang w:val="en-GB"/>
        </w:rPr>
        <w:t>wandelingen</w:t>
      </w:r>
      <w:proofErr w:type="spellEnd"/>
    </w:p>
    <w:p w14:paraId="064854AE" w14:textId="77777777" w:rsidR="002F63FB" w:rsidRPr="00C750A6" w:rsidRDefault="002F63FB">
      <w:pPr>
        <w:pBdr>
          <w:top w:val="nil"/>
          <w:left w:val="nil"/>
          <w:bottom w:val="nil"/>
          <w:right w:val="nil"/>
          <w:between w:val="nil"/>
        </w:pBdr>
        <w:spacing w:after="0" w:line="240" w:lineRule="auto"/>
        <w:rPr>
          <w:color w:val="000000"/>
          <w:sz w:val="24"/>
          <w:szCs w:val="24"/>
          <w:lang w:val="en-GB"/>
        </w:rPr>
      </w:pPr>
    </w:p>
    <w:p w14:paraId="1FE546CB" w14:textId="77777777" w:rsidR="002F63FB" w:rsidRDefault="00C750A6">
      <w:pPr>
        <w:pBdr>
          <w:top w:val="nil"/>
          <w:left w:val="nil"/>
          <w:bottom w:val="nil"/>
          <w:right w:val="nil"/>
          <w:between w:val="nil"/>
        </w:pBdr>
        <w:spacing w:after="0" w:line="240" w:lineRule="auto"/>
        <w:jc w:val="both"/>
        <w:rPr>
          <w:color w:val="000000"/>
          <w:sz w:val="24"/>
          <w:szCs w:val="24"/>
        </w:rPr>
      </w:pPr>
      <w:r>
        <w:rPr>
          <w:color w:val="000000"/>
          <w:sz w:val="24"/>
          <w:szCs w:val="24"/>
        </w:rPr>
        <w:t xml:space="preserve">Le </w:t>
      </w:r>
      <w:proofErr w:type="spellStart"/>
      <w:r>
        <w:rPr>
          <w:color w:val="000000"/>
          <w:sz w:val="24"/>
          <w:szCs w:val="24"/>
        </w:rPr>
        <w:t>Kasteel</w:t>
      </w:r>
      <w:proofErr w:type="spellEnd"/>
      <w:r>
        <w:rPr>
          <w:color w:val="000000"/>
          <w:sz w:val="24"/>
          <w:szCs w:val="24"/>
        </w:rPr>
        <w:t xml:space="preserve"> Het </w:t>
      </w:r>
      <w:proofErr w:type="spellStart"/>
      <w:r>
        <w:rPr>
          <w:color w:val="000000"/>
          <w:sz w:val="24"/>
          <w:szCs w:val="24"/>
        </w:rPr>
        <w:t>Nijenhuis</w:t>
      </w:r>
      <w:proofErr w:type="spellEnd"/>
      <w:r>
        <w:rPr>
          <w:color w:val="000000"/>
          <w:sz w:val="24"/>
          <w:szCs w:val="24"/>
        </w:rPr>
        <w:t xml:space="preserve"> nous </w:t>
      </w:r>
      <w:r>
        <w:rPr>
          <w:sz w:val="24"/>
          <w:szCs w:val="24"/>
        </w:rPr>
        <w:t>reçoit</w:t>
      </w:r>
      <w:r>
        <w:rPr>
          <w:color w:val="000000"/>
          <w:sz w:val="24"/>
          <w:szCs w:val="24"/>
        </w:rPr>
        <w:t xml:space="preserve"> malheureusement sous la pluie. Mais, malgré tout, nous </w:t>
      </w:r>
      <w:r>
        <w:rPr>
          <w:sz w:val="24"/>
          <w:szCs w:val="24"/>
        </w:rPr>
        <w:t>avons de la chance</w:t>
      </w:r>
      <w:r>
        <w:rPr>
          <w:color w:val="000000"/>
          <w:sz w:val="24"/>
          <w:szCs w:val="24"/>
        </w:rPr>
        <w:t xml:space="preserve">: pendant notre visite du jardin de </w:t>
      </w:r>
      <w:r>
        <w:rPr>
          <w:sz w:val="24"/>
          <w:szCs w:val="24"/>
        </w:rPr>
        <w:t>sculptures, il ne</w:t>
      </w:r>
      <w:r>
        <w:rPr>
          <w:color w:val="000000"/>
          <w:sz w:val="24"/>
          <w:szCs w:val="24"/>
        </w:rPr>
        <w:t xml:space="preserve"> pleut plus. Le château est fermé suite à la préparation d’une nouvelle exposition et nous ne</w:t>
      </w:r>
      <w:r>
        <w:rPr>
          <w:color w:val="000000"/>
          <w:sz w:val="24"/>
          <w:szCs w:val="24"/>
        </w:rPr>
        <w:t xml:space="preserve"> pouvons pas visiter l’intérieur. Mais il nous reste pas mal de choses à voir </w:t>
      </w:r>
      <w:r>
        <w:rPr>
          <w:sz w:val="24"/>
          <w:szCs w:val="24"/>
        </w:rPr>
        <w:t>et à apprendre</w:t>
      </w:r>
      <w:r>
        <w:rPr>
          <w:color w:val="000000"/>
          <w:sz w:val="24"/>
          <w:szCs w:val="24"/>
        </w:rPr>
        <w:t xml:space="preserve"> en-dehors du château. </w:t>
      </w:r>
    </w:p>
    <w:p w14:paraId="39D99A56" w14:textId="77777777" w:rsidR="002F63FB" w:rsidRDefault="002F63FB">
      <w:pPr>
        <w:pBdr>
          <w:top w:val="nil"/>
          <w:left w:val="nil"/>
          <w:bottom w:val="nil"/>
          <w:right w:val="nil"/>
          <w:between w:val="nil"/>
        </w:pBdr>
        <w:spacing w:after="0" w:line="240" w:lineRule="auto"/>
        <w:jc w:val="both"/>
        <w:rPr>
          <w:color w:val="000000"/>
          <w:sz w:val="24"/>
          <w:szCs w:val="24"/>
        </w:rPr>
      </w:pPr>
    </w:p>
    <w:p w14:paraId="6C029EBF" w14:textId="77777777" w:rsidR="002F63FB" w:rsidRDefault="00C750A6">
      <w:pPr>
        <w:pBdr>
          <w:top w:val="nil"/>
          <w:left w:val="nil"/>
          <w:bottom w:val="nil"/>
          <w:right w:val="nil"/>
          <w:between w:val="nil"/>
        </w:pBdr>
        <w:spacing w:after="0" w:line="240" w:lineRule="auto"/>
        <w:jc w:val="both"/>
        <w:rPr>
          <w:color w:val="000000"/>
          <w:sz w:val="24"/>
          <w:szCs w:val="24"/>
        </w:rPr>
      </w:pPr>
      <w:r>
        <w:rPr>
          <w:color w:val="000000"/>
          <w:sz w:val="24"/>
          <w:szCs w:val="24"/>
        </w:rPr>
        <w:t xml:space="preserve">La première mention du </w:t>
      </w:r>
      <w:r>
        <w:rPr>
          <w:sz w:val="24"/>
          <w:szCs w:val="24"/>
        </w:rPr>
        <w:t>bâtiment</w:t>
      </w:r>
      <w:r>
        <w:rPr>
          <w:color w:val="000000"/>
          <w:sz w:val="24"/>
          <w:szCs w:val="24"/>
        </w:rPr>
        <w:t xml:space="preserve"> date de 1382. Le château était habité par diverses familles nobles, dont les familles Van </w:t>
      </w:r>
      <w:proofErr w:type="spellStart"/>
      <w:r>
        <w:rPr>
          <w:color w:val="000000"/>
          <w:sz w:val="24"/>
          <w:szCs w:val="24"/>
        </w:rPr>
        <w:t>Ittersum</w:t>
      </w:r>
      <w:proofErr w:type="spellEnd"/>
      <w:r>
        <w:rPr>
          <w:color w:val="000000"/>
          <w:sz w:val="24"/>
          <w:szCs w:val="24"/>
        </w:rPr>
        <w:t xml:space="preserve">, Bentinck et Von Knobelsdorff. </w:t>
      </w:r>
      <w:r>
        <w:rPr>
          <w:sz w:val="24"/>
          <w:szCs w:val="24"/>
        </w:rPr>
        <w:t>L</w:t>
      </w:r>
      <w:r>
        <w:rPr>
          <w:color w:val="000000"/>
          <w:sz w:val="24"/>
          <w:szCs w:val="24"/>
        </w:rPr>
        <w:t xml:space="preserve">a vente du domaine par la famille Van </w:t>
      </w:r>
      <w:proofErr w:type="spellStart"/>
      <w:r>
        <w:rPr>
          <w:color w:val="000000"/>
          <w:sz w:val="24"/>
          <w:szCs w:val="24"/>
        </w:rPr>
        <w:t>Pallandt</w:t>
      </w:r>
      <w:proofErr w:type="spellEnd"/>
      <w:r>
        <w:rPr>
          <w:color w:val="000000"/>
          <w:sz w:val="24"/>
          <w:szCs w:val="24"/>
        </w:rPr>
        <w:t xml:space="preserve"> </w:t>
      </w:r>
      <w:r>
        <w:rPr>
          <w:sz w:val="24"/>
          <w:szCs w:val="24"/>
        </w:rPr>
        <w:t>e</w:t>
      </w:r>
      <w:r>
        <w:rPr>
          <w:color w:val="000000"/>
          <w:sz w:val="24"/>
          <w:szCs w:val="24"/>
        </w:rPr>
        <w:t xml:space="preserve">n 1934, fut suivie par une période de déclin. Jusqu’à ce que le collectionneur Dirk </w:t>
      </w:r>
      <w:proofErr w:type="spellStart"/>
      <w:r>
        <w:rPr>
          <w:color w:val="000000"/>
          <w:sz w:val="24"/>
          <w:szCs w:val="24"/>
        </w:rPr>
        <w:t>Hannema</w:t>
      </w:r>
      <w:proofErr w:type="spellEnd"/>
      <w:r>
        <w:rPr>
          <w:color w:val="000000"/>
          <w:sz w:val="24"/>
          <w:szCs w:val="24"/>
        </w:rPr>
        <w:t xml:space="preserve"> parvienne à convaincre le gouvernement provincial d’Overijssel que </w:t>
      </w:r>
      <w:proofErr w:type="spellStart"/>
      <w:r>
        <w:rPr>
          <w:color w:val="000000"/>
          <w:sz w:val="24"/>
          <w:szCs w:val="24"/>
        </w:rPr>
        <w:t>Kasteel</w:t>
      </w:r>
      <w:proofErr w:type="spellEnd"/>
      <w:r>
        <w:rPr>
          <w:color w:val="000000"/>
          <w:sz w:val="24"/>
          <w:szCs w:val="24"/>
        </w:rPr>
        <w:t xml:space="preserve"> het </w:t>
      </w:r>
      <w:proofErr w:type="spellStart"/>
      <w:r>
        <w:rPr>
          <w:color w:val="000000"/>
          <w:sz w:val="24"/>
          <w:szCs w:val="24"/>
        </w:rPr>
        <w:t>Nije</w:t>
      </w:r>
      <w:r>
        <w:rPr>
          <w:color w:val="000000"/>
          <w:sz w:val="24"/>
          <w:szCs w:val="24"/>
        </w:rPr>
        <w:t>nhuis</w:t>
      </w:r>
      <w:proofErr w:type="spellEnd"/>
      <w:r>
        <w:rPr>
          <w:color w:val="000000"/>
          <w:sz w:val="24"/>
          <w:szCs w:val="24"/>
        </w:rPr>
        <w:t xml:space="preserve"> doit être protégé d</w:t>
      </w:r>
      <w:r>
        <w:rPr>
          <w:sz w:val="24"/>
          <w:szCs w:val="24"/>
        </w:rPr>
        <w:t>’</w:t>
      </w:r>
      <w:r>
        <w:rPr>
          <w:color w:val="000000"/>
          <w:sz w:val="24"/>
          <w:szCs w:val="24"/>
        </w:rPr>
        <w:t xml:space="preserve">un nouveau déclin. À son initiative, le château a été restauré et les bâtiments sous architecture ont été convertis en musée, basé sur la collection </w:t>
      </w:r>
      <w:proofErr w:type="spellStart"/>
      <w:r>
        <w:rPr>
          <w:color w:val="000000"/>
          <w:sz w:val="24"/>
          <w:szCs w:val="24"/>
        </w:rPr>
        <w:t>Hannema</w:t>
      </w:r>
      <w:proofErr w:type="spellEnd"/>
      <w:r>
        <w:rPr>
          <w:color w:val="000000"/>
          <w:sz w:val="24"/>
          <w:szCs w:val="24"/>
        </w:rPr>
        <w:t xml:space="preserve">. </w:t>
      </w:r>
      <w:proofErr w:type="spellStart"/>
      <w:r>
        <w:rPr>
          <w:color w:val="000000"/>
          <w:sz w:val="24"/>
          <w:szCs w:val="24"/>
        </w:rPr>
        <w:t>Hannema</w:t>
      </w:r>
      <w:proofErr w:type="spellEnd"/>
      <w:r>
        <w:rPr>
          <w:color w:val="000000"/>
          <w:sz w:val="24"/>
          <w:szCs w:val="24"/>
        </w:rPr>
        <w:t xml:space="preserve">, le fondateur du Musée de </w:t>
      </w:r>
      <w:proofErr w:type="spellStart"/>
      <w:r>
        <w:rPr>
          <w:color w:val="000000"/>
          <w:sz w:val="24"/>
          <w:szCs w:val="24"/>
        </w:rPr>
        <w:t>Fundatie</w:t>
      </w:r>
      <w:proofErr w:type="spellEnd"/>
      <w:r>
        <w:rPr>
          <w:color w:val="000000"/>
          <w:sz w:val="24"/>
          <w:szCs w:val="24"/>
        </w:rPr>
        <w:t xml:space="preserve"> à Zwolle, a habité </w:t>
      </w:r>
      <w:proofErr w:type="spellStart"/>
      <w:r>
        <w:rPr>
          <w:color w:val="000000"/>
          <w:sz w:val="24"/>
          <w:szCs w:val="24"/>
        </w:rPr>
        <w:t>Kasteel</w:t>
      </w:r>
      <w:proofErr w:type="spellEnd"/>
      <w:r>
        <w:rPr>
          <w:color w:val="000000"/>
          <w:sz w:val="24"/>
          <w:szCs w:val="24"/>
        </w:rPr>
        <w:t xml:space="preserve"> he</w:t>
      </w:r>
      <w:r>
        <w:rPr>
          <w:color w:val="000000"/>
          <w:sz w:val="24"/>
          <w:szCs w:val="24"/>
        </w:rPr>
        <w:t xml:space="preserve">t </w:t>
      </w:r>
      <w:proofErr w:type="spellStart"/>
      <w:r>
        <w:rPr>
          <w:color w:val="000000"/>
          <w:sz w:val="24"/>
          <w:szCs w:val="24"/>
        </w:rPr>
        <w:t>Nijenhuis</w:t>
      </w:r>
      <w:proofErr w:type="spellEnd"/>
      <w:r>
        <w:rPr>
          <w:color w:val="000000"/>
          <w:sz w:val="24"/>
          <w:szCs w:val="24"/>
        </w:rPr>
        <w:t xml:space="preserve"> de 1958 jusqu’à sa mort en 1984. En 2003/2004, le château a été entièrement rénové sous la direction de l’architecte Gunnar </w:t>
      </w:r>
      <w:proofErr w:type="spellStart"/>
      <w:r>
        <w:rPr>
          <w:color w:val="000000"/>
          <w:sz w:val="24"/>
          <w:szCs w:val="24"/>
        </w:rPr>
        <w:t>Daan</w:t>
      </w:r>
      <w:proofErr w:type="spellEnd"/>
      <w:r>
        <w:rPr>
          <w:color w:val="000000"/>
          <w:sz w:val="24"/>
          <w:szCs w:val="24"/>
        </w:rPr>
        <w:t>.</w:t>
      </w:r>
    </w:p>
    <w:p w14:paraId="3B90E67F" w14:textId="77777777" w:rsidR="002F63FB" w:rsidRDefault="002F63FB">
      <w:pPr>
        <w:pBdr>
          <w:top w:val="nil"/>
          <w:left w:val="nil"/>
          <w:bottom w:val="nil"/>
          <w:right w:val="nil"/>
          <w:between w:val="nil"/>
        </w:pBdr>
        <w:spacing w:after="0" w:line="240" w:lineRule="auto"/>
        <w:jc w:val="both"/>
        <w:rPr>
          <w:color w:val="000000"/>
          <w:sz w:val="24"/>
          <w:szCs w:val="24"/>
        </w:rPr>
      </w:pPr>
    </w:p>
    <w:p w14:paraId="40E75933" w14:textId="77777777" w:rsidR="002F63FB" w:rsidRDefault="00C750A6">
      <w:pPr>
        <w:pBdr>
          <w:top w:val="nil"/>
          <w:left w:val="nil"/>
          <w:bottom w:val="nil"/>
          <w:right w:val="nil"/>
          <w:between w:val="nil"/>
        </w:pBdr>
        <w:spacing w:after="0" w:line="240" w:lineRule="auto"/>
        <w:jc w:val="both"/>
        <w:rPr>
          <w:color w:val="000000"/>
          <w:sz w:val="24"/>
          <w:szCs w:val="24"/>
        </w:rPr>
      </w:pPr>
      <w:r>
        <w:rPr>
          <w:color w:val="000000"/>
          <w:sz w:val="24"/>
          <w:szCs w:val="24"/>
        </w:rPr>
        <w:t xml:space="preserve">La collection polyvalente de </w:t>
      </w:r>
      <w:proofErr w:type="spellStart"/>
      <w:r>
        <w:rPr>
          <w:color w:val="000000"/>
          <w:sz w:val="24"/>
          <w:szCs w:val="24"/>
        </w:rPr>
        <w:t>Hannema</w:t>
      </w:r>
      <w:proofErr w:type="spellEnd"/>
      <w:r>
        <w:rPr>
          <w:color w:val="000000"/>
          <w:sz w:val="24"/>
          <w:szCs w:val="24"/>
        </w:rPr>
        <w:t xml:space="preserve"> comprend des peintures, des dessins, des sculptures et des arts appliqués de</w:t>
      </w:r>
      <w:r>
        <w:rPr>
          <w:color w:val="000000"/>
          <w:sz w:val="24"/>
          <w:szCs w:val="24"/>
        </w:rPr>
        <w:t xml:space="preserve"> nombreuses périodes et cultures. Jusqu’à sa mort en 1984, </w:t>
      </w:r>
      <w:r>
        <w:rPr>
          <w:sz w:val="24"/>
          <w:szCs w:val="24"/>
        </w:rPr>
        <w:t>le propriétaire</w:t>
      </w:r>
      <w:r>
        <w:rPr>
          <w:color w:val="000000"/>
          <w:sz w:val="24"/>
          <w:szCs w:val="24"/>
        </w:rPr>
        <w:t xml:space="preserve"> a organisé des expositions et a ouvert</w:t>
      </w:r>
      <w:r>
        <w:rPr>
          <w:sz w:val="24"/>
          <w:szCs w:val="24"/>
        </w:rPr>
        <w:t xml:space="preserve"> maison et musée </w:t>
      </w:r>
      <w:r>
        <w:rPr>
          <w:color w:val="000000"/>
          <w:sz w:val="24"/>
          <w:szCs w:val="24"/>
        </w:rPr>
        <w:t xml:space="preserve">aux </w:t>
      </w:r>
      <w:r>
        <w:rPr>
          <w:sz w:val="24"/>
          <w:szCs w:val="24"/>
        </w:rPr>
        <w:t xml:space="preserve">personnes </w:t>
      </w:r>
      <w:r>
        <w:rPr>
          <w:color w:val="000000"/>
          <w:sz w:val="24"/>
          <w:szCs w:val="24"/>
        </w:rPr>
        <w:t xml:space="preserve">intéressées. Le Musée de </w:t>
      </w:r>
      <w:proofErr w:type="spellStart"/>
      <w:r>
        <w:rPr>
          <w:color w:val="000000"/>
          <w:sz w:val="24"/>
          <w:szCs w:val="24"/>
        </w:rPr>
        <w:t>Fundatie</w:t>
      </w:r>
      <w:proofErr w:type="spellEnd"/>
      <w:r>
        <w:rPr>
          <w:color w:val="000000"/>
          <w:sz w:val="24"/>
          <w:szCs w:val="24"/>
        </w:rPr>
        <w:t xml:space="preserve"> poursuit le travail de </w:t>
      </w:r>
      <w:proofErr w:type="spellStart"/>
      <w:r>
        <w:rPr>
          <w:color w:val="000000"/>
          <w:sz w:val="24"/>
          <w:szCs w:val="24"/>
        </w:rPr>
        <w:t>Hannema</w:t>
      </w:r>
      <w:proofErr w:type="spellEnd"/>
      <w:r>
        <w:rPr>
          <w:color w:val="000000"/>
          <w:sz w:val="24"/>
          <w:szCs w:val="24"/>
        </w:rPr>
        <w:t xml:space="preserve"> et présente maintenant dans le </w:t>
      </w:r>
      <w:r>
        <w:rPr>
          <w:sz w:val="24"/>
          <w:szCs w:val="24"/>
        </w:rPr>
        <w:t>château</w:t>
      </w:r>
      <w:r>
        <w:rPr>
          <w:color w:val="000000"/>
          <w:sz w:val="24"/>
          <w:szCs w:val="24"/>
        </w:rPr>
        <w:t xml:space="preserve"> une part</w:t>
      </w:r>
      <w:r>
        <w:rPr>
          <w:color w:val="000000"/>
          <w:sz w:val="24"/>
          <w:szCs w:val="24"/>
        </w:rPr>
        <w:t>ie de sa vaste collection.</w:t>
      </w:r>
    </w:p>
    <w:p w14:paraId="0655C2D0" w14:textId="77777777" w:rsidR="002F63FB" w:rsidRDefault="002F63FB">
      <w:pPr>
        <w:pBdr>
          <w:top w:val="nil"/>
          <w:left w:val="nil"/>
          <w:bottom w:val="nil"/>
          <w:right w:val="nil"/>
          <w:between w:val="nil"/>
        </w:pBdr>
        <w:spacing w:after="0" w:line="240" w:lineRule="auto"/>
        <w:jc w:val="both"/>
        <w:rPr>
          <w:color w:val="000000"/>
          <w:sz w:val="24"/>
          <w:szCs w:val="24"/>
        </w:rPr>
      </w:pPr>
    </w:p>
    <w:p w14:paraId="231F4B67" w14:textId="77777777" w:rsidR="002F63FB" w:rsidRDefault="00C750A6">
      <w:pPr>
        <w:pBdr>
          <w:top w:val="nil"/>
          <w:left w:val="nil"/>
          <w:bottom w:val="nil"/>
          <w:right w:val="nil"/>
          <w:between w:val="nil"/>
        </w:pBdr>
        <w:spacing w:after="0" w:line="240" w:lineRule="auto"/>
        <w:jc w:val="both"/>
        <w:rPr>
          <w:color w:val="000000"/>
          <w:sz w:val="24"/>
          <w:szCs w:val="24"/>
        </w:rPr>
      </w:pPr>
      <w:r>
        <w:rPr>
          <w:color w:val="000000"/>
          <w:sz w:val="24"/>
          <w:szCs w:val="24"/>
        </w:rPr>
        <w:t xml:space="preserve">Dirk </w:t>
      </w:r>
      <w:proofErr w:type="spellStart"/>
      <w:r>
        <w:rPr>
          <w:color w:val="000000"/>
          <w:sz w:val="24"/>
          <w:szCs w:val="24"/>
        </w:rPr>
        <w:t>Hannema</w:t>
      </w:r>
      <w:proofErr w:type="spellEnd"/>
      <w:r>
        <w:rPr>
          <w:color w:val="000000"/>
          <w:sz w:val="24"/>
          <w:szCs w:val="24"/>
        </w:rPr>
        <w:t xml:space="preserve"> a été nommé directeur du Musée </w:t>
      </w:r>
      <w:proofErr w:type="spellStart"/>
      <w:r>
        <w:rPr>
          <w:color w:val="000000"/>
          <w:sz w:val="24"/>
          <w:szCs w:val="24"/>
        </w:rPr>
        <w:t>Boymans</w:t>
      </w:r>
      <w:proofErr w:type="spellEnd"/>
      <w:r>
        <w:rPr>
          <w:color w:val="000000"/>
          <w:sz w:val="24"/>
          <w:szCs w:val="24"/>
        </w:rPr>
        <w:t xml:space="preserve"> (van </w:t>
      </w:r>
      <w:proofErr w:type="spellStart"/>
      <w:r>
        <w:rPr>
          <w:color w:val="000000"/>
          <w:sz w:val="24"/>
          <w:szCs w:val="24"/>
        </w:rPr>
        <w:t>Beuningen</w:t>
      </w:r>
      <w:proofErr w:type="spellEnd"/>
      <w:r>
        <w:rPr>
          <w:color w:val="000000"/>
          <w:sz w:val="24"/>
          <w:szCs w:val="24"/>
        </w:rPr>
        <w:t>) à Rotterdam en 1921 à l’âge de 26 ans</w:t>
      </w:r>
      <w:r>
        <w:rPr>
          <w:sz w:val="24"/>
          <w:szCs w:val="24"/>
        </w:rPr>
        <w:t>;</w:t>
      </w:r>
      <w:r>
        <w:rPr>
          <w:color w:val="000000"/>
          <w:sz w:val="24"/>
          <w:szCs w:val="24"/>
        </w:rPr>
        <w:t xml:space="preserve"> ce musée </w:t>
      </w:r>
      <w:r>
        <w:rPr>
          <w:sz w:val="24"/>
          <w:szCs w:val="24"/>
        </w:rPr>
        <w:t>a acquis une grande</w:t>
      </w:r>
      <w:r>
        <w:rPr>
          <w:color w:val="000000"/>
          <w:sz w:val="24"/>
          <w:szCs w:val="24"/>
        </w:rPr>
        <w:t xml:space="preserve"> renommée sous sa direction après sa nouvelle construction en 1935.  </w:t>
      </w:r>
    </w:p>
    <w:p w14:paraId="029C7DD9" w14:textId="77777777" w:rsidR="002F63FB" w:rsidRDefault="002F63FB">
      <w:pPr>
        <w:pBdr>
          <w:top w:val="nil"/>
          <w:left w:val="nil"/>
          <w:bottom w:val="nil"/>
          <w:right w:val="nil"/>
          <w:between w:val="nil"/>
        </w:pBdr>
        <w:spacing w:after="0" w:line="240" w:lineRule="auto"/>
        <w:jc w:val="both"/>
        <w:rPr>
          <w:color w:val="000000"/>
          <w:sz w:val="24"/>
          <w:szCs w:val="24"/>
        </w:rPr>
      </w:pPr>
    </w:p>
    <w:p w14:paraId="48948FA0" w14:textId="77777777" w:rsidR="002F63FB" w:rsidRDefault="00C750A6">
      <w:pPr>
        <w:pBdr>
          <w:top w:val="nil"/>
          <w:left w:val="nil"/>
          <w:bottom w:val="nil"/>
          <w:right w:val="nil"/>
          <w:between w:val="nil"/>
        </w:pBdr>
        <w:spacing w:after="0" w:line="240" w:lineRule="auto"/>
        <w:jc w:val="both"/>
        <w:rPr>
          <w:color w:val="000000"/>
          <w:sz w:val="24"/>
          <w:szCs w:val="24"/>
        </w:rPr>
      </w:pPr>
      <w:r>
        <w:rPr>
          <w:color w:val="000000"/>
          <w:sz w:val="24"/>
          <w:szCs w:val="24"/>
        </w:rPr>
        <w:t>Après sa  gestion</w:t>
      </w:r>
      <w:r>
        <w:rPr>
          <w:color w:val="000000"/>
          <w:sz w:val="24"/>
          <w:szCs w:val="24"/>
        </w:rPr>
        <w:t xml:space="preserve"> controversée pendant l’occupation allemande et l’achat des "</w:t>
      </w:r>
      <w:proofErr w:type="spellStart"/>
      <w:r>
        <w:rPr>
          <w:color w:val="000000"/>
          <w:sz w:val="24"/>
          <w:szCs w:val="24"/>
        </w:rPr>
        <w:t>Emma</w:t>
      </w:r>
      <w:r>
        <w:rPr>
          <w:sz w:val="24"/>
          <w:szCs w:val="24"/>
        </w:rPr>
        <w:t>ü</w:t>
      </w:r>
      <w:r>
        <w:rPr>
          <w:color w:val="000000"/>
          <w:sz w:val="24"/>
          <w:szCs w:val="24"/>
        </w:rPr>
        <w:t>sgangers</w:t>
      </w:r>
      <w:proofErr w:type="spellEnd"/>
      <w:r>
        <w:rPr>
          <w:color w:val="000000"/>
          <w:sz w:val="24"/>
          <w:szCs w:val="24"/>
        </w:rPr>
        <w:t xml:space="preserve">/les Disciples de Emmaüs" de Vermeer - un tableau qui s’est avéré être l’œuvre du fameux faussaire Han van </w:t>
      </w:r>
      <w:proofErr w:type="spellStart"/>
      <w:r>
        <w:rPr>
          <w:color w:val="000000"/>
          <w:sz w:val="24"/>
          <w:szCs w:val="24"/>
        </w:rPr>
        <w:t>Meegeren</w:t>
      </w:r>
      <w:proofErr w:type="spellEnd"/>
      <w:r>
        <w:rPr>
          <w:color w:val="000000"/>
          <w:sz w:val="24"/>
          <w:szCs w:val="24"/>
        </w:rPr>
        <w:t xml:space="preserve"> après la guerre - </w:t>
      </w:r>
      <w:proofErr w:type="spellStart"/>
      <w:r>
        <w:rPr>
          <w:sz w:val="24"/>
          <w:szCs w:val="24"/>
        </w:rPr>
        <w:t>Hannema</w:t>
      </w:r>
      <w:proofErr w:type="spellEnd"/>
      <w:r>
        <w:rPr>
          <w:color w:val="000000"/>
          <w:sz w:val="24"/>
          <w:szCs w:val="24"/>
        </w:rPr>
        <w:t xml:space="preserve"> a dû quitter son poste de directeur. Par</w:t>
      </w:r>
      <w:r>
        <w:rPr>
          <w:color w:val="000000"/>
          <w:sz w:val="24"/>
          <w:szCs w:val="24"/>
        </w:rPr>
        <w:t xml:space="preserve"> la suite, il se concentr</w:t>
      </w:r>
      <w:r>
        <w:rPr>
          <w:sz w:val="24"/>
          <w:szCs w:val="24"/>
        </w:rPr>
        <w:t>a</w:t>
      </w:r>
      <w:r>
        <w:rPr>
          <w:color w:val="000000"/>
          <w:sz w:val="24"/>
          <w:szCs w:val="24"/>
        </w:rPr>
        <w:t xml:space="preserve"> entièrement sur sa propre collection d’art, qu’il n’a cessé de développer depuis son plus jeune âge.</w:t>
      </w:r>
    </w:p>
    <w:p w14:paraId="0656C3E6" w14:textId="77777777" w:rsidR="002F63FB" w:rsidRDefault="002F63FB">
      <w:pPr>
        <w:pBdr>
          <w:top w:val="nil"/>
          <w:left w:val="nil"/>
          <w:bottom w:val="nil"/>
          <w:right w:val="nil"/>
          <w:between w:val="nil"/>
        </w:pBdr>
        <w:spacing w:after="0" w:line="240" w:lineRule="auto"/>
        <w:jc w:val="both"/>
        <w:rPr>
          <w:color w:val="000000"/>
          <w:sz w:val="24"/>
          <w:szCs w:val="24"/>
        </w:rPr>
      </w:pPr>
    </w:p>
    <w:p w14:paraId="49A5FFB5" w14:textId="77777777" w:rsidR="002F63FB" w:rsidRDefault="00C750A6">
      <w:pPr>
        <w:pBdr>
          <w:top w:val="nil"/>
          <w:left w:val="nil"/>
          <w:bottom w:val="nil"/>
          <w:right w:val="nil"/>
          <w:between w:val="nil"/>
        </w:pBdr>
        <w:spacing w:after="0" w:line="240" w:lineRule="auto"/>
        <w:jc w:val="both"/>
        <w:rPr>
          <w:color w:val="000000"/>
          <w:sz w:val="24"/>
          <w:szCs w:val="24"/>
        </w:rPr>
      </w:pPr>
      <w:r>
        <w:rPr>
          <w:color w:val="000000"/>
          <w:sz w:val="24"/>
          <w:szCs w:val="24"/>
        </w:rPr>
        <w:t xml:space="preserve">En 1958, Dirk </w:t>
      </w:r>
      <w:proofErr w:type="spellStart"/>
      <w:r>
        <w:rPr>
          <w:color w:val="000000"/>
          <w:sz w:val="24"/>
          <w:szCs w:val="24"/>
        </w:rPr>
        <w:t>Hannema</w:t>
      </w:r>
      <w:proofErr w:type="spellEnd"/>
      <w:r>
        <w:rPr>
          <w:color w:val="000000"/>
          <w:sz w:val="24"/>
          <w:szCs w:val="24"/>
        </w:rPr>
        <w:t xml:space="preserve"> </w:t>
      </w:r>
      <w:r>
        <w:rPr>
          <w:sz w:val="24"/>
          <w:szCs w:val="24"/>
        </w:rPr>
        <w:t xml:space="preserve">transfère </w:t>
      </w:r>
      <w:r>
        <w:rPr>
          <w:color w:val="000000"/>
          <w:sz w:val="24"/>
          <w:szCs w:val="24"/>
        </w:rPr>
        <w:t xml:space="preserve">sa collection d’art au </w:t>
      </w:r>
      <w:proofErr w:type="spellStart"/>
      <w:r>
        <w:rPr>
          <w:color w:val="000000"/>
          <w:sz w:val="24"/>
          <w:szCs w:val="24"/>
        </w:rPr>
        <w:t>Kasteel</w:t>
      </w:r>
      <w:proofErr w:type="spellEnd"/>
      <w:r>
        <w:rPr>
          <w:color w:val="000000"/>
          <w:sz w:val="24"/>
          <w:szCs w:val="24"/>
        </w:rPr>
        <w:t xml:space="preserve"> het </w:t>
      </w:r>
      <w:proofErr w:type="spellStart"/>
      <w:r>
        <w:rPr>
          <w:color w:val="000000"/>
          <w:sz w:val="24"/>
          <w:szCs w:val="24"/>
        </w:rPr>
        <w:t>Nijenhuis</w:t>
      </w:r>
      <w:proofErr w:type="spellEnd"/>
      <w:r>
        <w:rPr>
          <w:color w:val="000000"/>
          <w:sz w:val="24"/>
          <w:szCs w:val="24"/>
        </w:rPr>
        <w:t xml:space="preserve">, qui devient également son domicile personnel. La </w:t>
      </w:r>
      <w:r>
        <w:rPr>
          <w:color w:val="000000"/>
          <w:sz w:val="24"/>
          <w:szCs w:val="24"/>
        </w:rPr>
        <w:t xml:space="preserve">propriétaire du château het </w:t>
      </w:r>
      <w:proofErr w:type="spellStart"/>
      <w:r>
        <w:rPr>
          <w:color w:val="000000"/>
          <w:sz w:val="24"/>
          <w:szCs w:val="24"/>
        </w:rPr>
        <w:t>Nijenhuis</w:t>
      </w:r>
      <w:proofErr w:type="spellEnd"/>
      <w:r>
        <w:rPr>
          <w:color w:val="000000"/>
          <w:sz w:val="24"/>
          <w:szCs w:val="24"/>
        </w:rPr>
        <w:t xml:space="preserve"> est la province d’Overijssel, qui a fait rénover le château en profondeur et qui le subventionne encore aujourd’hui. En 1964, </w:t>
      </w:r>
      <w:proofErr w:type="spellStart"/>
      <w:r>
        <w:rPr>
          <w:color w:val="000000"/>
          <w:sz w:val="24"/>
          <w:szCs w:val="24"/>
        </w:rPr>
        <w:t>Hannema</w:t>
      </w:r>
      <w:proofErr w:type="spellEnd"/>
      <w:r>
        <w:rPr>
          <w:color w:val="000000"/>
          <w:sz w:val="24"/>
          <w:szCs w:val="24"/>
        </w:rPr>
        <w:t xml:space="preserve"> renonce à sa collection d’art et en fait don à la Fondation </w:t>
      </w:r>
      <w:proofErr w:type="spellStart"/>
      <w:r>
        <w:rPr>
          <w:color w:val="000000"/>
          <w:sz w:val="24"/>
          <w:szCs w:val="24"/>
        </w:rPr>
        <w:t>Hannema</w:t>
      </w:r>
      <w:proofErr w:type="spellEnd"/>
      <w:r>
        <w:rPr>
          <w:color w:val="000000"/>
          <w:sz w:val="24"/>
          <w:szCs w:val="24"/>
        </w:rPr>
        <w:t xml:space="preserve">-de </w:t>
      </w:r>
      <w:proofErr w:type="spellStart"/>
      <w:r>
        <w:rPr>
          <w:color w:val="000000"/>
          <w:sz w:val="24"/>
          <w:szCs w:val="24"/>
        </w:rPr>
        <w:t>Stuers</w:t>
      </w:r>
      <w:proofErr w:type="spellEnd"/>
      <w:r>
        <w:rPr>
          <w:color w:val="000000"/>
          <w:sz w:val="24"/>
          <w:szCs w:val="24"/>
        </w:rPr>
        <w:t>.</w:t>
      </w:r>
    </w:p>
    <w:p w14:paraId="004FA297" w14:textId="77777777" w:rsidR="002F63FB" w:rsidRDefault="002F63FB">
      <w:pPr>
        <w:pBdr>
          <w:top w:val="nil"/>
          <w:left w:val="nil"/>
          <w:bottom w:val="nil"/>
          <w:right w:val="nil"/>
          <w:between w:val="nil"/>
        </w:pBdr>
        <w:spacing w:after="0" w:line="240" w:lineRule="auto"/>
        <w:rPr>
          <w:color w:val="000000"/>
          <w:sz w:val="24"/>
          <w:szCs w:val="24"/>
        </w:rPr>
      </w:pPr>
    </w:p>
    <w:p w14:paraId="0A1D3A8C" w14:textId="77777777" w:rsidR="002F63FB" w:rsidRDefault="00C750A6">
      <w:pPr>
        <w:pBdr>
          <w:top w:val="nil"/>
          <w:left w:val="nil"/>
          <w:bottom w:val="nil"/>
          <w:right w:val="nil"/>
          <w:between w:val="nil"/>
        </w:pBdr>
        <w:spacing w:after="0" w:line="240" w:lineRule="auto"/>
        <w:jc w:val="both"/>
        <w:rPr>
          <w:color w:val="000000"/>
          <w:sz w:val="24"/>
          <w:szCs w:val="24"/>
          <w:u w:val="single"/>
        </w:rPr>
      </w:pPr>
      <w:r>
        <w:rPr>
          <w:color w:val="000000"/>
          <w:sz w:val="24"/>
          <w:szCs w:val="24"/>
          <w:u w:val="single"/>
        </w:rPr>
        <w:lastRenderedPageBreak/>
        <w:t xml:space="preserve">Les </w:t>
      </w:r>
      <w:r>
        <w:rPr>
          <w:color w:val="000000"/>
          <w:sz w:val="24"/>
          <w:szCs w:val="24"/>
          <w:u w:val="single"/>
        </w:rPr>
        <w:t xml:space="preserve">peintures de Vermeer et </w:t>
      </w:r>
      <w:proofErr w:type="spellStart"/>
      <w:r>
        <w:rPr>
          <w:color w:val="000000"/>
          <w:sz w:val="24"/>
          <w:szCs w:val="24"/>
          <w:u w:val="single"/>
        </w:rPr>
        <w:t>Hannema</w:t>
      </w:r>
      <w:proofErr w:type="spellEnd"/>
    </w:p>
    <w:p w14:paraId="1E5BCF79" w14:textId="77777777" w:rsidR="002F63FB" w:rsidRDefault="002F63FB">
      <w:pPr>
        <w:pBdr>
          <w:top w:val="nil"/>
          <w:left w:val="nil"/>
          <w:bottom w:val="nil"/>
          <w:right w:val="nil"/>
          <w:between w:val="nil"/>
        </w:pBdr>
        <w:spacing w:after="0" w:line="240" w:lineRule="auto"/>
        <w:jc w:val="both"/>
        <w:rPr>
          <w:color w:val="000000"/>
          <w:sz w:val="24"/>
          <w:szCs w:val="24"/>
        </w:rPr>
      </w:pPr>
    </w:p>
    <w:p w14:paraId="4333292B" w14:textId="77777777" w:rsidR="002F63FB" w:rsidRDefault="00C750A6">
      <w:pPr>
        <w:pBdr>
          <w:top w:val="nil"/>
          <w:left w:val="nil"/>
          <w:bottom w:val="nil"/>
          <w:right w:val="nil"/>
          <w:between w:val="nil"/>
        </w:pBdr>
        <w:spacing w:after="0" w:line="240" w:lineRule="auto"/>
        <w:jc w:val="both"/>
        <w:rPr>
          <w:i/>
          <w:color w:val="000000"/>
          <w:sz w:val="24"/>
          <w:szCs w:val="24"/>
        </w:rPr>
      </w:pPr>
      <w:r>
        <w:rPr>
          <w:i/>
          <w:color w:val="000000"/>
          <w:sz w:val="24"/>
          <w:szCs w:val="24"/>
        </w:rPr>
        <w:t xml:space="preserve">En 1937, pendant le mandat de </w:t>
      </w:r>
      <w:proofErr w:type="spellStart"/>
      <w:r>
        <w:rPr>
          <w:i/>
          <w:color w:val="000000"/>
          <w:sz w:val="24"/>
          <w:szCs w:val="24"/>
        </w:rPr>
        <w:t>Hannema</w:t>
      </w:r>
      <w:proofErr w:type="spellEnd"/>
      <w:r>
        <w:rPr>
          <w:i/>
          <w:color w:val="000000"/>
          <w:sz w:val="24"/>
          <w:szCs w:val="24"/>
        </w:rPr>
        <w:t xml:space="preserve">, le Musée </w:t>
      </w:r>
      <w:proofErr w:type="spellStart"/>
      <w:r>
        <w:rPr>
          <w:i/>
          <w:color w:val="000000"/>
          <w:sz w:val="24"/>
          <w:szCs w:val="24"/>
        </w:rPr>
        <w:t>Boymans</w:t>
      </w:r>
      <w:proofErr w:type="spellEnd"/>
      <w:r>
        <w:rPr>
          <w:i/>
          <w:color w:val="000000"/>
          <w:sz w:val="24"/>
          <w:szCs w:val="24"/>
        </w:rPr>
        <w:t xml:space="preserve"> acheta le tableau "Les Disciples d’Emmaüs" pour la somme alors énorme de 1,6 million de florins. En 1948, il s’est avéré que ce n’était pas Johannes Vermeer qui avait </w:t>
      </w:r>
      <w:r>
        <w:rPr>
          <w:i/>
          <w:color w:val="000000"/>
          <w:sz w:val="24"/>
          <w:szCs w:val="24"/>
        </w:rPr>
        <w:t xml:space="preserve">créé l’image - comme </w:t>
      </w:r>
      <w:proofErr w:type="spellStart"/>
      <w:r>
        <w:rPr>
          <w:i/>
          <w:color w:val="000000"/>
          <w:sz w:val="24"/>
          <w:szCs w:val="24"/>
        </w:rPr>
        <w:t>Hannema</w:t>
      </w:r>
      <w:proofErr w:type="spellEnd"/>
      <w:r>
        <w:rPr>
          <w:i/>
          <w:color w:val="000000"/>
          <w:sz w:val="24"/>
          <w:szCs w:val="24"/>
        </w:rPr>
        <w:t xml:space="preserve"> et de nombreux autres experts l’avaient supposé -, mais le faussaire Han van </w:t>
      </w:r>
      <w:proofErr w:type="spellStart"/>
      <w:r>
        <w:rPr>
          <w:i/>
          <w:color w:val="000000"/>
          <w:sz w:val="24"/>
          <w:szCs w:val="24"/>
        </w:rPr>
        <w:t>Meegeren</w:t>
      </w:r>
      <w:proofErr w:type="spellEnd"/>
      <w:r>
        <w:rPr>
          <w:i/>
          <w:color w:val="000000"/>
          <w:sz w:val="24"/>
          <w:szCs w:val="24"/>
        </w:rPr>
        <w:t xml:space="preserve"> (1889-1947).</w:t>
      </w:r>
    </w:p>
    <w:p w14:paraId="1CBF2782" w14:textId="77777777" w:rsidR="002F63FB" w:rsidRDefault="002F63FB">
      <w:pPr>
        <w:pBdr>
          <w:top w:val="nil"/>
          <w:left w:val="nil"/>
          <w:bottom w:val="nil"/>
          <w:right w:val="nil"/>
          <w:between w:val="nil"/>
        </w:pBdr>
        <w:spacing w:after="0" w:line="240" w:lineRule="auto"/>
        <w:jc w:val="both"/>
        <w:rPr>
          <w:i/>
          <w:color w:val="000000"/>
          <w:sz w:val="24"/>
          <w:szCs w:val="24"/>
        </w:rPr>
      </w:pPr>
    </w:p>
    <w:p w14:paraId="6C5B6FF4" w14:textId="77777777" w:rsidR="002F63FB" w:rsidRDefault="00C750A6">
      <w:pPr>
        <w:pBdr>
          <w:top w:val="nil"/>
          <w:left w:val="nil"/>
          <w:bottom w:val="nil"/>
          <w:right w:val="nil"/>
          <w:between w:val="nil"/>
        </w:pBdr>
        <w:spacing w:after="0" w:line="240" w:lineRule="auto"/>
        <w:jc w:val="both"/>
        <w:rPr>
          <w:i/>
          <w:color w:val="000000"/>
          <w:sz w:val="24"/>
          <w:szCs w:val="24"/>
        </w:rPr>
      </w:pPr>
      <w:proofErr w:type="spellStart"/>
      <w:r>
        <w:rPr>
          <w:i/>
          <w:color w:val="000000"/>
          <w:sz w:val="24"/>
          <w:szCs w:val="24"/>
        </w:rPr>
        <w:t>Hannema</w:t>
      </w:r>
      <w:proofErr w:type="spellEnd"/>
      <w:r>
        <w:rPr>
          <w:i/>
          <w:color w:val="000000"/>
          <w:sz w:val="24"/>
          <w:szCs w:val="24"/>
        </w:rPr>
        <w:t xml:space="preserve"> ne s’intéressait guère à l’argumentation, il croyait fermement à l’authenticité du tableau jusqu’à sa mort. Il était te</w:t>
      </w:r>
      <w:r>
        <w:rPr>
          <w:i/>
          <w:color w:val="000000"/>
          <w:sz w:val="24"/>
          <w:szCs w:val="24"/>
        </w:rPr>
        <w:t xml:space="preserve">llement obsédé par cette idée qu’il attribuait de plus en plus de tableaux à l’artiste Vermeer, notamment parce qu’il pensait que son œuvre devait couvrir plus que les quarante œuvres connues à peine. À </w:t>
      </w:r>
      <w:proofErr w:type="spellStart"/>
      <w:r>
        <w:rPr>
          <w:i/>
          <w:color w:val="000000"/>
          <w:sz w:val="24"/>
          <w:szCs w:val="24"/>
        </w:rPr>
        <w:t>Kasteel</w:t>
      </w:r>
      <w:proofErr w:type="spellEnd"/>
      <w:r>
        <w:rPr>
          <w:i/>
          <w:color w:val="000000"/>
          <w:sz w:val="24"/>
          <w:szCs w:val="24"/>
        </w:rPr>
        <w:t xml:space="preserve"> het </w:t>
      </w:r>
      <w:proofErr w:type="spellStart"/>
      <w:r>
        <w:rPr>
          <w:i/>
          <w:color w:val="000000"/>
          <w:sz w:val="24"/>
          <w:szCs w:val="24"/>
        </w:rPr>
        <w:t>Nijenhuis</w:t>
      </w:r>
      <w:proofErr w:type="spellEnd"/>
      <w:r>
        <w:rPr>
          <w:i/>
          <w:color w:val="000000"/>
          <w:sz w:val="24"/>
          <w:szCs w:val="24"/>
        </w:rPr>
        <w:t xml:space="preserve"> sont accrochés sept tableaux qu</w:t>
      </w:r>
      <w:r>
        <w:rPr>
          <w:i/>
          <w:color w:val="000000"/>
          <w:sz w:val="24"/>
          <w:szCs w:val="24"/>
        </w:rPr>
        <w:t xml:space="preserve">e </w:t>
      </w:r>
      <w:proofErr w:type="spellStart"/>
      <w:r>
        <w:rPr>
          <w:i/>
          <w:color w:val="000000"/>
          <w:sz w:val="24"/>
          <w:szCs w:val="24"/>
        </w:rPr>
        <w:t>Hannema</w:t>
      </w:r>
      <w:proofErr w:type="spellEnd"/>
      <w:r>
        <w:rPr>
          <w:i/>
          <w:color w:val="000000"/>
          <w:sz w:val="24"/>
          <w:szCs w:val="24"/>
        </w:rPr>
        <w:t xml:space="preserve"> croyait pouvoir attribuer à Vermeer. Ces tableaux ne sont pas des faux comme Les Disciples d’Emmaüs, mais des peintures authentiques des XVIIe et XVIIIe siècles. Des recherches approfondies devraient à l’avenir montrer qui étaient les véritables </w:t>
      </w:r>
      <w:r>
        <w:rPr>
          <w:i/>
          <w:color w:val="000000"/>
          <w:sz w:val="24"/>
          <w:szCs w:val="24"/>
        </w:rPr>
        <w:t>créateurs de ces œuvres.</w:t>
      </w:r>
    </w:p>
    <w:p w14:paraId="04F28836" w14:textId="77777777" w:rsidR="002F63FB" w:rsidRDefault="002F63FB">
      <w:pPr>
        <w:pBdr>
          <w:top w:val="nil"/>
          <w:left w:val="nil"/>
          <w:bottom w:val="nil"/>
          <w:right w:val="nil"/>
          <w:between w:val="nil"/>
        </w:pBdr>
        <w:spacing w:after="0" w:line="240" w:lineRule="auto"/>
        <w:rPr>
          <w:color w:val="000000"/>
          <w:sz w:val="24"/>
          <w:szCs w:val="24"/>
        </w:rPr>
      </w:pPr>
    </w:p>
    <w:p w14:paraId="67603D22" w14:textId="77777777" w:rsidR="002F63FB" w:rsidRDefault="00C750A6">
      <w:pPr>
        <w:pBdr>
          <w:top w:val="nil"/>
          <w:left w:val="nil"/>
          <w:bottom w:val="nil"/>
          <w:right w:val="nil"/>
          <w:between w:val="nil"/>
        </w:pBdr>
        <w:spacing w:after="0" w:line="240" w:lineRule="auto"/>
        <w:rPr>
          <w:color w:val="000000"/>
          <w:sz w:val="24"/>
          <w:szCs w:val="24"/>
          <w:u w:val="single"/>
        </w:rPr>
      </w:pPr>
      <w:r>
        <w:rPr>
          <w:color w:val="000000"/>
          <w:sz w:val="24"/>
          <w:szCs w:val="24"/>
          <w:u w:val="single"/>
        </w:rPr>
        <w:t>Jardin de sculptures</w:t>
      </w:r>
    </w:p>
    <w:p w14:paraId="7216200F" w14:textId="77777777" w:rsidR="002F63FB" w:rsidRDefault="002F63FB">
      <w:pPr>
        <w:pBdr>
          <w:top w:val="nil"/>
          <w:left w:val="nil"/>
          <w:bottom w:val="nil"/>
          <w:right w:val="nil"/>
          <w:between w:val="nil"/>
        </w:pBdr>
        <w:spacing w:after="0" w:line="240" w:lineRule="auto"/>
        <w:rPr>
          <w:color w:val="000000"/>
          <w:sz w:val="24"/>
          <w:szCs w:val="24"/>
        </w:rPr>
      </w:pPr>
    </w:p>
    <w:p w14:paraId="55D8D011" w14:textId="7D23427B" w:rsidR="002F63FB" w:rsidRDefault="00C750A6">
      <w:pPr>
        <w:pBdr>
          <w:top w:val="nil"/>
          <w:left w:val="nil"/>
          <w:bottom w:val="nil"/>
          <w:right w:val="nil"/>
          <w:between w:val="nil"/>
        </w:pBdr>
        <w:spacing w:after="0" w:line="240" w:lineRule="auto"/>
        <w:jc w:val="both"/>
        <w:rPr>
          <w:color w:val="000000"/>
          <w:sz w:val="24"/>
          <w:szCs w:val="24"/>
        </w:rPr>
      </w:pPr>
      <w:r>
        <w:rPr>
          <w:color w:val="000000"/>
          <w:sz w:val="24"/>
          <w:szCs w:val="24"/>
        </w:rPr>
        <w:t xml:space="preserve">Le jardin de sculptures autour du château se compose de jardins ornementaux entrecoupés de forêts. On peut y trouver </w:t>
      </w:r>
      <w:r w:rsidR="003428B0">
        <w:rPr>
          <w:color w:val="000000"/>
          <w:sz w:val="24"/>
          <w:szCs w:val="24"/>
        </w:rPr>
        <w:t>une centaine</w:t>
      </w:r>
      <w:r>
        <w:rPr>
          <w:color w:val="000000"/>
          <w:sz w:val="24"/>
          <w:szCs w:val="24"/>
        </w:rPr>
        <w:t xml:space="preserve"> de sculptures de la fin du 18ème siècle à nos jours, y compris :  Appel, Zadkine, Van </w:t>
      </w:r>
      <w:proofErr w:type="spellStart"/>
      <w:r>
        <w:rPr>
          <w:color w:val="000000"/>
          <w:sz w:val="24"/>
          <w:szCs w:val="24"/>
        </w:rPr>
        <w:t>Pallandt</w:t>
      </w:r>
      <w:proofErr w:type="spellEnd"/>
      <w:r>
        <w:rPr>
          <w:color w:val="000000"/>
          <w:sz w:val="24"/>
          <w:szCs w:val="24"/>
        </w:rPr>
        <w:t xml:space="preserve">, Bade, </w:t>
      </w:r>
      <w:proofErr w:type="spellStart"/>
      <w:r>
        <w:rPr>
          <w:color w:val="000000"/>
          <w:sz w:val="24"/>
          <w:szCs w:val="24"/>
        </w:rPr>
        <w:t>Westerhuis</w:t>
      </w:r>
      <w:proofErr w:type="spellEnd"/>
      <w:r>
        <w:rPr>
          <w:color w:val="000000"/>
          <w:sz w:val="24"/>
          <w:szCs w:val="24"/>
        </w:rPr>
        <w:t xml:space="preserve"> (on trouve ses sculptures le long des autoroutes), la liste est longue. </w:t>
      </w:r>
      <w:r>
        <w:rPr>
          <w:sz w:val="24"/>
          <w:szCs w:val="24"/>
        </w:rPr>
        <w:t>V</w:t>
      </w:r>
      <w:r>
        <w:rPr>
          <w:color w:val="000000"/>
          <w:sz w:val="24"/>
          <w:szCs w:val="24"/>
        </w:rPr>
        <w:t xml:space="preserve">oici quelques </w:t>
      </w:r>
      <w:proofErr w:type="spellStart"/>
      <w:r>
        <w:rPr>
          <w:sz w:val="24"/>
          <w:szCs w:val="24"/>
        </w:rPr>
        <w:t>oeuvres</w:t>
      </w:r>
      <w:proofErr w:type="spellEnd"/>
      <w:r>
        <w:rPr>
          <w:color w:val="000000"/>
          <w:sz w:val="24"/>
          <w:szCs w:val="24"/>
        </w:rPr>
        <w:t xml:space="preserve">: </w:t>
      </w:r>
    </w:p>
    <w:p w14:paraId="79B2F650" w14:textId="77777777" w:rsidR="002F63FB" w:rsidRDefault="002F63FB">
      <w:pPr>
        <w:pBdr>
          <w:top w:val="nil"/>
          <w:left w:val="nil"/>
          <w:bottom w:val="nil"/>
          <w:right w:val="nil"/>
          <w:between w:val="nil"/>
        </w:pBdr>
        <w:spacing w:after="0" w:line="240" w:lineRule="auto"/>
        <w:rPr>
          <w:color w:val="000000"/>
          <w:sz w:val="24"/>
          <w:szCs w:val="24"/>
        </w:rPr>
      </w:pPr>
    </w:p>
    <w:p w14:paraId="7DDA2CB8" w14:textId="77777777" w:rsidR="003428B0" w:rsidRDefault="00C750A6">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lang w:val="fr-BE" w:eastAsia="fr-BE"/>
        </w:rPr>
        <w:drawing>
          <wp:inline distT="0" distB="0" distL="0" distR="0" wp14:anchorId="4C7A3124" wp14:editId="06BC05A1">
            <wp:extent cx="2416208" cy="2287644"/>
            <wp:effectExtent l="0" t="0" r="0" b="0"/>
            <wp:docPr id="2113377697"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5"/>
                    <a:srcRect/>
                    <a:stretch>
                      <a:fillRect/>
                    </a:stretch>
                  </pic:blipFill>
                  <pic:spPr>
                    <a:xfrm rot="5400000">
                      <a:off x="0" y="0"/>
                      <a:ext cx="2416208" cy="2287644"/>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lang w:val="fr-BE" w:eastAsia="fr-BE"/>
        </w:rPr>
        <w:drawing>
          <wp:inline distT="0" distB="0" distL="0" distR="0" wp14:anchorId="763092E7" wp14:editId="7D80A42D">
            <wp:extent cx="2422495" cy="2253918"/>
            <wp:effectExtent l="7937" t="0" r="5398" b="5397"/>
            <wp:docPr id="211337769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rot="5400000">
                      <a:off x="0" y="0"/>
                      <a:ext cx="2428155" cy="2259185"/>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p>
    <w:p w14:paraId="61A0489B" w14:textId="25E92FC4" w:rsidR="002F63FB" w:rsidRDefault="00C750A6">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fr-BE" w:eastAsia="fr-BE"/>
        </w:rPr>
        <w:drawing>
          <wp:inline distT="0" distB="0" distL="0" distR="0" wp14:anchorId="22CFBE3C" wp14:editId="16C1CB6E">
            <wp:extent cx="2510708" cy="2294923"/>
            <wp:effectExtent l="0" t="0" r="0" b="0"/>
            <wp:docPr id="211337769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7"/>
                    <a:srcRect/>
                    <a:stretch>
                      <a:fillRect/>
                    </a:stretch>
                  </pic:blipFill>
                  <pic:spPr>
                    <a:xfrm rot="5400000">
                      <a:off x="0" y="0"/>
                      <a:ext cx="2510708" cy="2294923"/>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lang w:val="fr-BE" w:eastAsia="fr-BE"/>
        </w:rPr>
        <w:drawing>
          <wp:inline distT="0" distB="0" distL="0" distR="0" wp14:anchorId="23A60751" wp14:editId="3373656D">
            <wp:extent cx="2478341" cy="2289219"/>
            <wp:effectExtent l="0" t="0" r="0" b="0"/>
            <wp:docPr id="211337770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8"/>
                    <a:srcRect/>
                    <a:stretch>
                      <a:fillRect/>
                    </a:stretch>
                  </pic:blipFill>
                  <pic:spPr>
                    <a:xfrm rot="5400000">
                      <a:off x="0" y="0"/>
                      <a:ext cx="2478341" cy="2289219"/>
                    </a:xfrm>
                    <a:prstGeom prst="rect">
                      <a:avLst/>
                    </a:prstGeom>
                    <a:ln/>
                  </pic:spPr>
                </pic:pic>
              </a:graphicData>
            </a:graphic>
          </wp:inline>
        </w:drawing>
      </w:r>
    </w:p>
    <w:p w14:paraId="5D0E51BA" w14:textId="77777777" w:rsidR="002F63FB" w:rsidRDefault="002F63F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09622A3C" w14:textId="307F0069" w:rsidR="002F63FB" w:rsidRDefault="00C750A6">
      <w:pPr>
        <w:spacing w:before="28" w:after="0"/>
        <w:ind w:right="-24"/>
        <w:rPr>
          <w:b/>
          <w:sz w:val="24"/>
          <w:szCs w:val="24"/>
        </w:rPr>
      </w:pPr>
      <w:r>
        <w:rPr>
          <w:sz w:val="24"/>
          <w:szCs w:val="24"/>
        </w:rPr>
        <w:t xml:space="preserve">Notre visite touche à sa fin et avec </w:t>
      </w:r>
      <w:r w:rsidR="003428B0">
        <w:rPr>
          <w:sz w:val="24"/>
          <w:szCs w:val="24"/>
        </w:rPr>
        <w:t>l’impression</w:t>
      </w:r>
      <w:r>
        <w:rPr>
          <w:sz w:val="24"/>
          <w:szCs w:val="24"/>
        </w:rPr>
        <w:t xml:space="preserve"> de visiter un pays inconnu pour beaucoup d'entre nous, nous retournons à Apeldoorn pour notre dîner en commun.</w:t>
      </w:r>
    </w:p>
    <w:p w14:paraId="15FAF539" w14:textId="77777777" w:rsidR="002F63FB" w:rsidRDefault="002F63FB">
      <w:pPr>
        <w:spacing w:before="28" w:after="0"/>
        <w:ind w:right="850"/>
        <w:jc w:val="both"/>
        <w:rPr>
          <w:b/>
          <w:sz w:val="24"/>
          <w:szCs w:val="24"/>
        </w:rPr>
      </w:pPr>
    </w:p>
    <w:p w14:paraId="579E52BD" w14:textId="77777777" w:rsidR="002F63FB" w:rsidRDefault="00C750A6">
      <w:pPr>
        <w:spacing w:before="28" w:after="0"/>
        <w:ind w:right="850"/>
        <w:jc w:val="both"/>
        <w:rPr>
          <w:b/>
          <w:sz w:val="24"/>
          <w:szCs w:val="24"/>
        </w:rPr>
      </w:pPr>
      <w:r>
        <w:rPr>
          <w:b/>
          <w:sz w:val="24"/>
          <w:szCs w:val="24"/>
        </w:rPr>
        <w:t>Samedi 15 juin</w:t>
      </w:r>
    </w:p>
    <w:p w14:paraId="6FD8FDFD" w14:textId="77777777" w:rsidR="002F63FB" w:rsidRDefault="00C750A6">
      <w:pPr>
        <w:pBdr>
          <w:top w:val="nil"/>
          <w:left w:val="nil"/>
          <w:bottom w:val="nil"/>
          <w:right w:val="nil"/>
          <w:between w:val="nil"/>
        </w:pBdr>
        <w:shd w:val="clear" w:color="auto" w:fill="FFFFFF"/>
        <w:spacing w:before="120" w:after="240" w:line="240" w:lineRule="auto"/>
        <w:jc w:val="both"/>
        <w:rPr>
          <w:color w:val="000000"/>
          <w:sz w:val="24"/>
          <w:szCs w:val="24"/>
        </w:rPr>
      </w:pPr>
      <w:r>
        <w:rPr>
          <w:color w:val="000000"/>
          <w:sz w:val="24"/>
          <w:szCs w:val="24"/>
        </w:rPr>
        <w:t xml:space="preserve">Une autre journée bien </w:t>
      </w:r>
      <w:r>
        <w:rPr>
          <w:sz w:val="24"/>
          <w:szCs w:val="24"/>
        </w:rPr>
        <w:t xml:space="preserve">remplie </w:t>
      </w:r>
      <w:r>
        <w:rPr>
          <w:color w:val="000000"/>
          <w:sz w:val="24"/>
          <w:szCs w:val="24"/>
        </w:rPr>
        <w:t xml:space="preserve">nous attend. Le bus nous amène à </w:t>
      </w:r>
      <w:r>
        <w:rPr>
          <w:b/>
          <w:color w:val="000000"/>
          <w:sz w:val="24"/>
          <w:szCs w:val="24"/>
        </w:rPr>
        <w:t>Zwolle</w:t>
      </w:r>
      <w:r>
        <w:rPr>
          <w:color w:val="000000"/>
          <w:sz w:val="24"/>
          <w:szCs w:val="24"/>
        </w:rPr>
        <w:t xml:space="preserve">, capitale de la province d’Overijssel. La ville, datant de l’époque romaine, </w:t>
      </w:r>
      <w:r>
        <w:rPr>
          <w:color w:val="202122"/>
          <w:sz w:val="24"/>
          <w:szCs w:val="24"/>
        </w:rPr>
        <w:t>devient ville </w:t>
      </w:r>
      <w:hyperlink r:id="rId19">
        <w:r>
          <w:rPr>
            <w:color w:val="0000FF"/>
            <w:sz w:val="24"/>
            <w:szCs w:val="24"/>
            <w:u w:val="single"/>
          </w:rPr>
          <w:t>hanséatique</w:t>
        </w:r>
      </w:hyperlink>
      <w:r>
        <w:rPr>
          <w:color w:val="202122"/>
          <w:sz w:val="24"/>
          <w:szCs w:val="24"/>
        </w:rPr>
        <w:t> en 1448 et connaît un âge d'or dans la deuxième moitié du </w:t>
      </w:r>
      <w:proofErr w:type="spellStart"/>
      <w:r>
        <w:rPr>
          <w:smallCaps/>
          <w:color w:val="202122"/>
          <w:sz w:val="24"/>
          <w:szCs w:val="24"/>
        </w:rPr>
        <w:t>xv</w:t>
      </w:r>
      <w:r>
        <w:rPr>
          <w:color w:val="202122"/>
          <w:sz w:val="24"/>
          <w:szCs w:val="24"/>
          <w:vertAlign w:val="superscript"/>
        </w:rPr>
        <w:t>e</w:t>
      </w:r>
      <w:proofErr w:type="spellEnd"/>
      <w:r>
        <w:rPr>
          <w:color w:val="202122"/>
          <w:sz w:val="24"/>
          <w:szCs w:val="24"/>
        </w:rPr>
        <w:t> siècle.</w:t>
      </w:r>
      <w:r>
        <w:rPr>
          <w:color w:val="000000"/>
          <w:sz w:val="24"/>
          <w:szCs w:val="24"/>
        </w:rPr>
        <w:t xml:space="preserve"> </w:t>
      </w:r>
    </w:p>
    <w:p w14:paraId="7294D13D" w14:textId="77777777" w:rsidR="002F63FB" w:rsidRDefault="00C750A6">
      <w:pPr>
        <w:pBdr>
          <w:top w:val="nil"/>
          <w:left w:val="nil"/>
          <w:bottom w:val="nil"/>
          <w:right w:val="nil"/>
          <w:between w:val="nil"/>
        </w:pBdr>
        <w:shd w:val="clear" w:color="auto" w:fill="FFFFFF"/>
        <w:spacing w:before="120" w:after="240" w:line="240" w:lineRule="auto"/>
        <w:jc w:val="both"/>
        <w:rPr>
          <w:color w:val="202124"/>
          <w:sz w:val="24"/>
          <w:szCs w:val="24"/>
        </w:rPr>
      </w:pPr>
      <w:r>
        <w:rPr>
          <w:color w:val="202124"/>
          <w:sz w:val="24"/>
          <w:szCs w:val="24"/>
        </w:rPr>
        <w:t xml:space="preserve">Nous commençons notre visite à la </w:t>
      </w:r>
      <w:r>
        <w:rPr>
          <w:b/>
          <w:color w:val="202124"/>
          <w:sz w:val="24"/>
          <w:szCs w:val="24"/>
        </w:rPr>
        <w:t xml:space="preserve">basilique Onze Lieve </w:t>
      </w:r>
      <w:proofErr w:type="spellStart"/>
      <w:r>
        <w:rPr>
          <w:b/>
          <w:color w:val="202124"/>
          <w:sz w:val="24"/>
          <w:szCs w:val="24"/>
        </w:rPr>
        <w:t>Vrouwe</w:t>
      </w:r>
      <w:proofErr w:type="spellEnd"/>
      <w:r>
        <w:rPr>
          <w:b/>
          <w:color w:val="202124"/>
          <w:sz w:val="24"/>
          <w:szCs w:val="24"/>
        </w:rPr>
        <w:t xml:space="preserve"> ter </w:t>
      </w:r>
      <w:proofErr w:type="spellStart"/>
      <w:r>
        <w:rPr>
          <w:b/>
          <w:color w:val="202124"/>
          <w:sz w:val="24"/>
          <w:szCs w:val="24"/>
        </w:rPr>
        <w:t>Hemelopneming</w:t>
      </w:r>
      <w:proofErr w:type="spellEnd"/>
      <w:r>
        <w:rPr>
          <w:color w:val="202124"/>
          <w:sz w:val="24"/>
          <w:szCs w:val="24"/>
        </w:rPr>
        <w:t>, datant de la fin du Moyen-Âge et tombée en désuétude pendant la Réforme. Pendant l’occupation française, elle retrouve son rôle parmi la communauté catholique, mais la tour, a</w:t>
      </w:r>
      <w:r>
        <w:rPr>
          <w:color w:val="202124"/>
          <w:sz w:val="24"/>
          <w:szCs w:val="24"/>
        </w:rPr>
        <w:t>ppelée ‘</w:t>
      </w:r>
      <w:proofErr w:type="spellStart"/>
      <w:r>
        <w:rPr>
          <w:color w:val="202124"/>
          <w:sz w:val="24"/>
          <w:szCs w:val="24"/>
        </w:rPr>
        <w:t>Peperbus</w:t>
      </w:r>
      <w:proofErr w:type="spellEnd"/>
      <w:r>
        <w:rPr>
          <w:color w:val="202124"/>
          <w:sz w:val="24"/>
          <w:szCs w:val="24"/>
        </w:rPr>
        <w:t xml:space="preserve">’ (= poivrier), reste propriété municipale. La basilique appartient à la paroisse de Thomas </w:t>
      </w:r>
      <w:proofErr w:type="gramStart"/>
      <w:r>
        <w:rPr>
          <w:color w:val="202124"/>
          <w:sz w:val="24"/>
          <w:szCs w:val="24"/>
        </w:rPr>
        <w:t>a</w:t>
      </w:r>
      <w:proofErr w:type="gramEnd"/>
      <w:r>
        <w:rPr>
          <w:color w:val="202124"/>
          <w:sz w:val="24"/>
          <w:szCs w:val="24"/>
        </w:rPr>
        <w:t xml:space="preserve"> Kempis et on y trouve son reliquaire. </w:t>
      </w:r>
    </w:p>
    <w:p w14:paraId="522BF497" w14:textId="77777777" w:rsidR="002F63FB" w:rsidRDefault="00C750A6">
      <w:pPr>
        <w:pBdr>
          <w:top w:val="nil"/>
          <w:left w:val="nil"/>
          <w:bottom w:val="nil"/>
          <w:right w:val="nil"/>
          <w:between w:val="nil"/>
        </w:pBdr>
        <w:shd w:val="clear" w:color="auto" w:fill="FFFFFF"/>
        <w:spacing w:before="120" w:after="240" w:line="240" w:lineRule="auto"/>
        <w:jc w:val="center"/>
        <w:rPr>
          <w:rFonts w:ascii="inherit" w:eastAsia="inherit" w:hAnsi="inherit" w:cs="inherit"/>
          <w:color w:val="202124"/>
          <w:sz w:val="42"/>
          <w:szCs w:val="42"/>
        </w:rPr>
      </w:pPr>
      <w:r>
        <w:rPr>
          <w:rFonts w:ascii="Times New Roman" w:eastAsia="Times New Roman" w:hAnsi="Times New Roman" w:cs="Times New Roman"/>
          <w:noProof/>
          <w:color w:val="000000"/>
          <w:sz w:val="24"/>
          <w:szCs w:val="24"/>
          <w:lang w:val="fr-BE" w:eastAsia="fr-BE"/>
        </w:rPr>
        <w:drawing>
          <wp:inline distT="0" distB="0" distL="0" distR="0" wp14:anchorId="6D06C682" wp14:editId="37FA671B">
            <wp:extent cx="4495800" cy="1676400"/>
            <wp:effectExtent l="0" t="0" r="0" b="0"/>
            <wp:docPr id="2113377701" name="image20.jpg" descr="Reliek)Schrijn van Thomas a Kempis |"/>
            <wp:cNvGraphicFramePr/>
            <a:graphic xmlns:a="http://schemas.openxmlformats.org/drawingml/2006/main">
              <a:graphicData uri="http://schemas.openxmlformats.org/drawingml/2006/picture">
                <pic:pic xmlns:pic="http://schemas.openxmlformats.org/drawingml/2006/picture">
                  <pic:nvPicPr>
                    <pic:cNvPr id="0" name="image20.jpg" descr="Reliek)Schrijn van Thomas a Kempis |"/>
                    <pic:cNvPicPr preferRelativeResize="0"/>
                  </pic:nvPicPr>
                  <pic:blipFill>
                    <a:blip r:embed="rId20"/>
                    <a:srcRect/>
                    <a:stretch>
                      <a:fillRect/>
                    </a:stretch>
                  </pic:blipFill>
                  <pic:spPr>
                    <a:xfrm>
                      <a:off x="0" y="0"/>
                      <a:ext cx="4495800" cy="1676400"/>
                    </a:xfrm>
                    <a:prstGeom prst="rect">
                      <a:avLst/>
                    </a:prstGeom>
                    <a:ln/>
                  </pic:spPr>
                </pic:pic>
              </a:graphicData>
            </a:graphic>
          </wp:inline>
        </w:drawing>
      </w:r>
    </w:p>
    <w:p w14:paraId="7B532031" w14:textId="4231A0E6" w:rsidR="002F63FB" w:rsidRDefault="00C750A6">
      <w:pPr>
        <w:pBdr>
          <w:top w:val="nil"/>
          <w:left w:val="nil"/>
          <w:bottom w:val="nil"/>
          <w:right w:val="nil"/>
          <w:between w:val="nil"/>
        </w:pBdr>
        <w:shd w:val="clear" w:color="auto" w:fill="FFFFFF"/>
        <w:spacing w:before="120" w:after="240" w:line="240" w:lineRule="auto"/>
        <w:jc w:val="both"/>
        <w:rPr>
          <w:color w:val="000000"/>
          <w:sz w:val="24"/>
          <w:szCs w:val="24"/>
        </w:rPr>
      </w:pPr>
      <w:r>
        <w:rPr>
          <w:color w:val="000000"/>
          <w:sz w:val="24"/>
          <w:szCs w:val="24"/>
        </w:rPr>
        <w:t xml:space="preserve">Thomas </w:t>
      </w:r>
      <w:proofErr w:type="gramStart"/>
      <w:r>
        <w:rPr>
          <w:color w:val="000000"/>
          <w:sz w:val="24"/>
          <w:szCs w:val="24"/>
        </w:rPr>
        <w:t>a</w:t>
      </w:r>
      <w:proofErr w:type="gramEnd"/>
      <w:r>
        <w:rPr>
          <w:color w:val="000000"/>
          <w:sz w:val="24"/>
          <w:szCs w:val="24"/>
        </w:rPr>
        <w:t xml:space="preserve"> Kempis (1380 Kempen-1471 Zwolle) est l'auteur du livre </w:t>
      </w:r>
      <w:r>
        <w:rPr>
          <w:i/>
          <w:color w:val="000000"/>
          <w:sz w:val="24"/>
          <w:szCs w:val="24"/>
        </w:rPr>
        <w:t xml:space="preserve">De </w:t>
      </w:r>
      <w:proofErr w:type="spellStart"/>
      <w:r>
        <w:rPr>
          <w:i/>
          <w:color w:val="000000"/>
          <w:sz w:val="24"/>
          <w:szCs w:val="24"/>
        </w:rPr>
        <w:t>imitatione</w:t>
      </w:r>
      <w:proofErr w:type="spellEnd"/>
      <w:r>
        <w:rPr>
          <w:i/>
          <w:color w:val="000000"/>
          <w:sz w:val="24"/>
          <w:szCs w:val="24"/>
        </w:rPr>
        <w:t xml:space="preserve"> Christi</w:t>
      </w:r>
      <w:r>
        <w:rPr>
          <w:color w:val="000000"/>
          <w:sz w:val="24"/>
          <w:szCs w:val="24"/>
        </w:rPr>
        <w:t>. Après la Bible, c'</w:t>
      </w:r>
      <w:r>
        <w:rPr>
          <w:color w:val="000000"/>
          <w:sz w:val="24"/>
          <w:szCs w:val="24"/>
        </w:rPr>
        <w:t xml:space="preserve">était le livre le plus lu et imprimé au monde </w:t>
      </w:r>
      <w:r>
        <w:rPr>
          <w:sz w:val="24"/>
          <w:szCs w:val="24"/>
        </w:rPr>
        <w:t xml:space="preserve">pendant </w:t>
      </w:r>
      <w:r w:rsidR="0027719B">
        <w:rPr>
          <w:sz w:val="24"/>
          <w:szCs w:val="24"/>
        </w:rPr>
        <w:t xml:space="preserve">le </w:t>
      </w:r>
      <w:r w:rsidR="0027719B">
        <w:rPr>
          <w:color w:val="000000"/>
          <w:sz w:val="24"/>
          <w:szCs w:val="24"/>
        </w:rPr>
        <w:t>Moyen</w:t>
      </w:r>
      <w:r>
        <w:rPr>
          <w:sz w:val="24"/>
          <w:szCs w:val="24"/>
        </w:rPr>
        <w:t>-A</w:t>
      </w:r>
      <w:r>
        <w:rPr>
          <w:color w:val="000000"/>
          <w:sz w:val="24"/>
          <w:szCs w:val="24"/>
        </w:rPr>
        <w:t xml:space="preserve">ge. C'était l'époque de la Dévotion Moderne (voir aussi la journée de vendredi), un mouvement spirituel au sein de l'Église catholique médiévale apparu à la fin du XIVe siècle. Originaires de </w:t>
      </w:r>
      <w:r>
        <w:rPr>
          <w:color w:val="000000"/>
          <w:sz w:val="24"/>
          <w:szCs w:val="24"/>
        </w:rPr>
        <w:t>Zwolle et Deventer, les </w:t>
      </w:r>
      <w:hyperlink r:id="rId21">
        <w:r>
          <w:rPr>
            <w:color w:val="000000"/>
            <w:sz w:val="24"/>
            <w:szCs w:val="24"/>
          </w:rPr>
          <w:t>Frères de la vie commune</w:t>
        </w:r>
      </w:hyperlink>
      <w:r>
        <w:rPr>
          <w:color w:val="000000"/>
          <w:sz w:val="24"/>
          <w:szCs w:val="24"/>
        </w:rPr>
        <w:t> propagent cette pratique religieuse nouvelle dans toute l'Europe du Nord-Ouest.</w:t>
      </w:r>
    </w:p>
    <w:p w14:paraId="3F06E1C0" w14:textId="77777777" w:rsidR="002F63FB" w:rsidRDefault="00C750A6">
      <w:pPr>
        <w:pBdr>
          <w:top w:val="nil"/>
          <w:left w:val="nil"/>
          <w:bottom w:val="nil"/>
          <w:right w:val="nil"/>
          <w:between w:val="nil"/>
        </w:pBdr>
        <w:shd w:val="clear" w:color="auto" w:fill="FFFFFF"/>
        <w:spacing w:before="120" w:after="240" w:line="240" w:lineRule="auto"/>
        <w:jc w:val="both"/>
        <w:rPr>
          <w:color w:val="000000"/>
          <w:sz w:val="24"/>
          <w:szCs w:val="24"/>
        </w:rPr>
      </w:pPr>
      <w:r>
        <w:rPr>
          <w:color w:val="000000"/>
          <w:sz w:val="24"/>
          <w:szCs w:val="24"/>
        </w:rPr>
        <w:t>L’école latine de Zwolle acquiert une grande ren</w:t>
      </w:r>
      <w:r>
        <w:rPr>
          <w:color w:val="000000"/>
          <w:sz w:val="24"/>
          <w:szCs w:val="24"/>
        </w:rPr>
        <w:t>ommée, puisque inspirée par la dévotion moderne, et renouvelle radicalement l'enseignement, l'église et la société. À l'époque de la </w:t>
      </w:r>
      <w:hyperlink r:id="rId22">
        <w:r>
          <w:rPr>
            <w:color w:val="000000"/>
            <w:sz w:val="24"/>
            <w:szCs w:val="24"/>
          </w:rPr>
          <w:t>Renaissance</w:t>
        </w:r>
      </w:hyperlink>
      <w:r>
        <w:rPr>
          <w:color w:val="000000"/>
          <w:sz w:val="24"/>
          <w:szCs w:val="24"/>
        </w:rPr>
        <w:t>, la </w:t>
      </w:r>
      <w:proofErr w:type="spellStart"/>
      <w:r>
        <w:rPr>
          <w:i/>
          <w:color w:val="000000"/>
          <w:sz w:val="24"/>
          <w:szCs w:val="24"/>
        </w:rPr>
        <w:t>devotio</w:t>
      </w:r>
      <w:proofErr w:type="spellEnd"/>
      <w:r>
        <w:rPr>
          <w:i/>
          <w:color w:val="000000"/>
          <w:sz w:val="24"/>
          <w:szCs w:val="24"/>
        </w:rPr>
        <w:t xml:space="preserve"> </w:t>
      </w:r>
      <w:proofErr w:type="spellStart"/>
      <w:r>
        <w:rPr>
          <w:i/>
          <w:color w:val="000000"/>
          <w:sz w:val="24"/>
          <w:szCs w:val="24"/>
        </w:rPr>
        <w:t>moderna</w:t>
      </w:r>
      <w:proofErr w:type="spellEnd"/>
      <w:r>
        <w:rPr>
          <w:color w:val="000000"/>
          <w:sz w:val="24"/>
          <w:szCs w:val="24"/>
        </w:rPr>
        <w:t> influence fortement les </w:t>
      </w:r>
      <w:hyperlink r:id="rId23">
        <w:r>
          <w:rPr>
            <w:color w:val="000000"/>
            <w:sz w:val="24"/>
            <w:szCs w:val="24"/>
          </w:rPr>
          <w:t>humanistes</w:t>
        </w:r>
      </w:hyperlink>
      <w:r>
        <w:rPr>
          <w:color w:val="000000"/>
          <w:sz w:val="24"/>
          <w:szCs w:val="24"/>
        </w:rPr>
        <w:t> </w:t>
      </w:r>
      <w:hyperlink r:id="rId24">
        <w:r>
          <w:rPr>
            <w:color w:val="000000"/>
            <w:sz w:val="24"/>
            <w:szCs w:val="24"/>
          </w:rPr>
          <w:t>néerlandais</w:t>
        </w:r>
      </w:hyperlink>
      <w:r>
        <w:rPr>
          <w:color w:val="000000"/>
          <w:sz w:val="24"/>
          <w:szCs w:val="24"/>
        </w:rPr>
        <w:t>, notamment </w:t>
      </w:r>
      <w:hyperlink r:id="rId25">
        <w:r>
          <w:rPr>
            <w:color w:val="000000"/>
            <w:sz w:val="24"/>
            <w:szCs w:val="24"/>
          </w:rPr>
          <w:t>Érasme de Rotterdam</w:t>
        </w:r>
      </w:hyperlink>
      <w:r>
        <w:rPr>
          <w:color w:val="000000"/>
          <w:sz w:val="24"/>
          <w:szCs w:val="24"/>
        </w:rPr>
        <w:t>, mais se heur</w:t>
      </w:r>
      <w:r>
        <w:rPr>
          <w:color w:val="000000"/>
          <w:sz w:val="24"/>
          <w:szCs w:val="24"/>
        </w:rPr>
        <w:t>te au début du </w:t>
      </w:r>
      <w:proofErr w:type="spellStart"/>
      <w:r>
        <w:rPr>
          <w:smallCaps/>
          <w:color w:val="000000"/>
          <w:sz w:val="24"/>
          <w:szCs w:val="24"/>
        </w:rPr>
        <w:t>xvi</w:t>
      </w:r>
      <w:r>
        <w:rPr>
          <w:color w:val="000000"/>
          <w:sz w:val="24"/>
          <w:szCs w:val="24"/>
          <w:vertAlign w:val="superscript"/>
        </w:rPr>
        <w:t>e</w:t>
      </w:r>
      <w:proofErr w:type="spellEnd"/>
      <w:r>
        <w:rPr>
          <w:color w:val="000000"/>
          <w:sz w:val="24"/>
          <w:szCs w:val="24"/>
        </w:rPr>
        <w:t> siècle aux problèmes générés par la </w:t>
      </w:r>
      <w:hyperlink r:id="rId26">
        <w:r>
          <w:rPr>
            <w:color w:val="000000"/>
            <w:sz w:val="24"/>
            <w:szCs w:val="24"/>
          </w:rPr>
          <w:t>réforme</w:t>
        </w:r>
      </w:hyperlink>
      <w:r>
        <w:rPr>
          <w:color w:val="000000"/>
          <w:sz w:val="24"/>
          <w:szCs w:val="24"/>
        </w:rPr>
        <w:t> de </w:t>
      </w:r>
      <w:hyperlink r:id="rId27">
        <w:r>
          <w:rPr>
            <w:color w:val="000000"/>
            <w:sz w:val="24"/>
            <w:szCs w:val="24"/>
          </w:rPr>
          <w:t>Martin Luther</w:t>
        </w:r>
      </w:hyperlink>
      <w:r>
        <w:rPr>
          <w:color w:val="000000"/>
          <w:sz w:val="24"/>
          <w:szCs w:val="24"/>
        </w:rPr>
        <w:t>, qui a pourtant aussi été influencé pa</w:t>
      </w:r>
      <w:r>
        <w:rPr>
          <w:color w:val="000000"/>
          <w:sz w:val="24"/>
          <w:szCs w:val="24"/>
        </w:rPr>
        <w:t>r elle.</w:t>
      </w:r>
    </w:p>
    <w:p w14:paraId="060F5699" w14:textId="77777777" w:rsidR="002F63FB" w:rsidRDefault="00C750A6">
      <w:pPr>
        <w:pBdr>
          <w:top w:val="nil"/>
          <w:left w:val="nil"/>
          <w:bottom w:val="nil"/>
          <w:right w:val="nil"/>
          <w:between w:val="nil"/>
        </w:pBdr>
        <w:shd w:val="clear" w:color="auto" w:fill="FFFFFF"/>
        <w:spacing w:before="120" w:after="240" w:line="240" w:lineRule="auto"/>
        <w:jc w:val="both"/>
        <w:rPr>
          <w:color w:val="000000"/>
          <w:sz w:val="24"/>
          <w:szCs w:val="24"/>
        </w:rPr>
      </w:pPr>
      <w:r>
        <w:rPr>
          <w:color w:val="000000"/>
          <w:sz w:val="24"/>
          <w:szCs w:val="24"/>
        </w:rPr>
        <w:t xml:space="preserve">Après cette visite, où quelques courageux ont eu le temps de monter </w:t>
      </w:r>
      <w:r>
        <w:rPr>
          <w:sz w:val="24"/>
          <w:szCs w:val="24"/>
        </w:rPr>
        <w:t>les nombreux escaliers du</w:t>
      </w:r>
      <w:r>
        <w:rPr>
          <w:color w:val="000000"/>
          <w:sz w:val="24"/>
          <w:szCs w:val="24"/>
        </w:rPr>
        <w:t xml:space="preserve"> </w:t>
      </w:r>
      <w:proofErr w:type="spellStart"/>
      <w:r>
        <w:rPr>
          <w:color w:val="000000"/>
          <w:sz w:val="24"/>
          <w:szCs w:val="24"/>
        </w:rPr>
        <w:t>Peperbus</w:t>
      </w:r>
      <w:proofErr w:type="spellEnd"/>
      <w:r>
        <w:rPr>
          <w:color w:val="000000"/>
          <w:sz w:val="24"/>
          <w:szCs w:val="24"/>
        </w:rPr>
        <w:t xml:space="preserve"> (75m) et admirer la vue de Zwolle et de ses environs, nous sommes attendus par nos guides au château Het </w:t>
      </w:r>
      <w:proofErr w:type="spellStart"/>
      <w:r>
        <w:rPr>
          <w:color w:val="000000"/>
          <w:sz w:val="24"/>
          <w:szCs w:val="24"/>
        </w:rPr>
        <w:t>Nijenhuis</w:t>
      </w:r>
      <w:proofErr w:type="spellEnd"/>
      <w:r>
        <w:rPr>
          <w:color w:val="000000"/>
          <w:sz w:val="24"/>
          <w:szCs w:val="24"/>
        </w:rPr>
        <w:t xml:space="preserve"> pour notre visite </w:t>
      </w:r>
      <w:r>
        <w:rPr>
          <w:sz w:val="24"/>
          <w:szCs w:val="24"/>
        </w:rPr>
        <w:t>d</w:t>
      </w:r>
      <w:r>
        <w:rPr>
          <w:color w:val="000000"/>
          <w:sz w:val="24"/>
          <w:szCs w:val="24"/>
        </w:rPr>
        <w:t xml:space="preserve">u musée </w:t>
      </w:r>
      <w:r>
        <w:rPr>
          <w:b/>
          <w:color w:val="000000"/>
          <w:sz w:val="24"/>
          <w:szCs w:val="24"/>
        </w:rPr>
        <w:t xml:space="preserve">de </w:t>
      </w:r>
      <w:proofErr w:type="spellStart"/>
      <w:r>
        <w:rPr>
          <w:b/>
          <w:color w:val="000000"/>
          <w:sz w:val="24"/>
          <w:szCs w:val="24"/>
        </w:rPr>
        <w:t>Fundatie</w:t>
      </w:r>
      <w:proofErr w:type="spellEnd"/>
      <w:r>
        <w:rPr>
          <w:color w:val="000000"/>
          <w:sz w:val="24"/>
          <w:szCs w:val="24"/>
        </w:rPr>
        <w:t>, qui, en arrivant, nous surprend par son architecture, comme si un grand nuage se repos</w:t>
      </w:r>
      <w:r>
        <w:rPr>
          <w:sz w:val="24"/>
          <w:szCs w:val="24"/>
        </w:rPr>
        <w:t>ait</w:t>
      </w:r>
      <w:r>
        <w:rPr>
          <w:color w:val="000000"/>
          <w:sz w:val="24"/>
          <w:szCs w:val="24"/>
        </w:rPr>
        <w:t xml:space="preserve"> sur son toit.</w:t>
      </w:r>
    </w:p>
    <w:p w14:paraId="1579E8E0" w14:textId="09ACA6CC" w:rsidR="002F63FB" w:rsidRDefault="00C750A6">
      <w:pPr>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inherit" w:hAnsi="inherit" w:cs="inherit"/>
          <w:color w:val="202124"/>
          <w:sz w:val="42"/>
          <w:szCs w:val="42"/>
        </w:rPr>
      </w:pPr>
      <w:r>
        <w:rPr>
          <w:rFonts w:ascii="inherit" w:eastAsia="inherit" w:hAnsi="inherit" w:cs="inherit"/>
          <w:color w:val="202124"/>
          <w:sz w:val="42"/>
          <w:szCs w:val="42"/>
        </w:rPr>
        <w:t xml:space="preserve">  </w:t>
      </w:r>
    </w:p>
    <w:p w14:paraId="00E7A32F" w14:textId="77777777" w:rsidR="002F63FB" w:rsidRDefault="00C750A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sz w:val="24"/>
          <w:szCs w:val="24"/>
        </w:rPr>
      </w:pPr>
      <w:r>
        <w:rPr>
          <w:color w:val="202124"/>
          <w:sz w:val="24"/>
          <w:szCs w:val="24"/>
        </w:rPr>
        <w:t xml:space="preserve">De </w:t>
      </w:r>
      <w:proofErr w:type="spellStart"/>
      <w:r>
        <w:rPr>
          <w:color w:val="202124"/>
          <w:sz w:val="24"/>
          <w:szCs w:val="24"/>
        </w:rPr>
        <w:t>Fundatie</w:t>
      </w:r>
      <w:proofErr w:type="spellEnd"/>
      <w:r>
        <w:rPr>
          <w:color w:val="202124"/>
          <w:sz w:val="24"/>
          <w:szCs w:val="24"/>
        </w:rPr>
        <w:t xml:space="preserve"> compte plus de 11 000 objets, et est composée de plusieurs collections privées. Les bases ont été posées par l'expert en art Dirk </w:t>
      </w:r>
      <w:proofErr w:type="spellStart"/>
      <w:r>
        <w:rPr>
          <w:color w:val="202124"/>
          <w:sz w:val="24"/>
          <w:szCs w:val="24"/>
        </w:rPr>
        <w:t>Hannema</w:t>
      </w:r>
      <w:proofErr w:type="spellEnd"/>
      <w:r>
        <w:rPr>
          <w:color w:val="202124"/>
          <w:sz w:val="24"/>
          <w:szCs w:val="24"/>
        </w:rPr>
        <w:t xml:space="preserve"> (1895-1984), fondateur de la Fondation </w:t>
      </w:r>
      <w:proofErr w:type="spellStart"/>
      <w:r>
        <w:rPr>
          <w:color w:val="202124"/>
          <w:sz w:val="24"/>
          <w:szCs w:val="24"/>
        </w:rPr>
        <w:t>Hannema</w:t>
      </w:r>
      <w:proofErr w:type="spellEnd"/>
      <w:r>
        <w:rPr>
          <w:color w:val="202124"/>
          <w:sz w:val="24"/>
          <w:szCs w:val="24"/>
        </w:rPr>
        <w:t xml:space="preserve">-de </w:t>
      </w:r>
      <w:proofErr w:type="spellStart"/>
      <w:r>
        <w:rPr>
          <w:color w:val="202124"/>
          <w:sz w:val="24"/>
          <w:szCs w:val="24"/>
        </w:rPr>
        <w:t>Stuers</w:t>
      </w:r>
      <w:proofErr w:type="spellEnd"/>
      <w:r>
        <w:rPr>
          <w:color w:val="202124"/>
          <w:sz w:val="24"/>
          <w:szCs w:val="24"/>
        </w:rPr>
        <w:t>. Sa collection comprend de l'art ancien, de l'art moderne et</w:t>
      </w:r>
      <w:r>
        <w:rPr>
          <w:color w:val="202124"/>
          <w:sz w:val="24"/>
          <w:szCs w:val="24"/>
        </w:rPr>
        <w:t xml:space="preserve"> contemporain et de l'artisanat (verre, céramique et mobilier, notamment du XVIIe, du XIXe et de la première moitié du XXe siècle). </w:t>
      </w:r>
    </w:p>
    <w:p w14:paraId="516BF254" w14:textId="77777777" w:rsidR="002F63FB" w:rsidRDefault="00C75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sz w:val="24"/>
          <w:szCs w:val="24"/>
        </w:rPr>
      </w:pPr>
      <w:r>
        <w:rPr>
          <w:color w:val="202124"/>
          <w:sz w:val="24"/>
          <w:szCs w:val="24"/>
        </w:rPr>
        <w:t>Une partie importante de cette collection est la collection Citroën, réunie par l'artiste et collectionneur Paul Citroën (1</w:t>
      </w:r>
      <w:r>
        <w:rPr>
          <w:color w:val="202124"/>
          <w:sz w:val="24"/>
          <w:szCs w:val="24"/>
        </w:rPr>
        <w:t>896-1983), apparenté à la famille française Citroën.</w:t>
      </w:r>
    </w:p>
    <w:p w14:paraId="08131AAC" w14:textId="77777777" w:rsidR="00C750A6" w:rsidRDefault="00C750A6" w:rsidP="00C75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sz w:val="24"/>
          <w:szCs w:val="24"/>
        </w:rPr>
      </w:pPr>
      <w:r>
        <w:rPr>
          <w:color w:val="202124"/>
          <w:sz w:val="24"/>
          <w:szCs w:val="24"/>
        </w:rPr>
        <w:lastRenderedPageBreak/>
        <w:t xml:space="preserve">Cette collection couvre la période 1900-1965, et comprend des œuvres de </w:t>
      </w:r>
      <w:proofErr w:type="spellStart"/>
      <w:r>
        <w:rPr>
          <w:color w:val="202124"/>
          <w:sz w:val="24"/>
          <w:szCs w:val="24"/>
        </w:rPr>
        <w:t>Jacoba</w:t>
      </w:r>
      <w:proofErr w:type="spellEnd"/>
      <w:r>
        <w:rPr>
          <w:color w:val="202124"/>
          <w:sz w:val="24"/>
          <w:szCs w:val="24"/>
        </w:rPr>
        <w:t xml:space="preserve"> van </w:t>
      </w:r>
      <w:proofErr w:type="spellStart"/>
      <w:r>
        <w:rPr>
          <w:color w:val="202124"/>
          <w:sz w:val="24"/>
          <w:szCs w:val="24"/>
        </w:rPr>
        <w:t>Heemskerck</w:t>
      </w:r>
      <w:proofErr w:type="spellEnd"/>
      <w:r>
        <w:rPr>
          <w:color w:val="202124"/>
          <w:sz w:val="24"/>
          <w:szCs w:val="24"/>
        </w:rPr>
        <w:t xml:space="preserve">, Charley Toorop, Herman </w:t>
      </w:r>
      <w:proofErr w:type="spellStart"/>
      <w:r>
        <w:rPr>
          <w:color w:val="202124"/>
          <w:sz w:val="24"/>
          <w:szCs w:val="24"/>
        </w:rPr>
        <w:t>Kruyder</w:t>
      </w:r>
      <w:proofErr w:type="spellEnd"/>
      <w:r>
        <w:rPr>
          <w:color w:val="202124"/>
          <w:sz w:val="24"/>
          <w:szCs w:val="24"/>
        </w:rPr>
        <w:t xml:space="preserve">, Jan </w:t>
      </w:r>
      <w:proofErr w:type="spellStart"/>
      <w:r>
        <w:rPr>
          <w:color w:val="202124"/>
          <w:sz w:val="24"/>
          <w:szCs w:val="24"/>
        </w:rPr>
        <w:t>Sluyters</w:t>
      </w:r>
      <w:proofErr w:type="spellEnd"/>
      <w:r>
        <w:rPr>
          <w:color w:val="202124"/>
          <w:sz w:val="24"/>
          <w:szCs w:val="24"/>
        </w:rPr>
        <w:t xml:space="preserve">, Carel </w:t>
      </w:r>
      <w:proofErr w:type="spellStart"/>
      <w:r>
        <w:rPr>
          <w:color w:val="202124"/>
          <w:sz w:val="24"/>
          <w:szCs w:val="24"/>
        </w:rPr>
        <w:t>Willink</w:t>
      </w:r>
      <w:proofErr w:type="spellEnd"/>
      <w:r>
        <w:rPr>
          <w:color w:val="202124"/>
          <w:sz w:val="24"/>
          <w:szCs w:val="24"/>
        </w:rPr>
        <w:t xml:space="preserve">, Piet </w:t>
      </w:r>
      <w:proofErr w:type="spellStart"/>
      <w:r>
        <w:rPr>
          <w:color w:val="202124"/>
          <w:sz w:val="24"/>
          <w:szCs w:val="24"/>
        </w:rPr>
        <w:t>Ouborg</w:t>
      </w:r>
      <w:proofErr w:type="spellEnd"/>
      <w:r>
        <w:rPr>
          <w:color w:val="202124"/>
          <w:sz w:val="24"/>
          <w:szCs w:val="24"/>
        </w:rPr>
        <w:t xml:space="preserve">, les premières œuvres d'Appel, Jorn et Corneille, Cremer et évidemment des œuvres de Citroën lui-même. Nous admirons des œuvres de van Gogh, </w:t>
      </w:r>
      <w:proofErr w:type="spellStart"/>
      <w:r>
        <w:rPr>
          <w:color w:val="202124"/>
          <w:sz w:val="24"/>
          <w:szCs w:val="24"/>
        </w:rPr>
        <w:t>Modersohn</w:t>
      </w:r>
      <w:proofErr w:type="spellEnd"/>
      <w:r>
        <w:rPr>
          <w:color w:val="202124"/>
          <w:sz w:val="24"/>
          <w:szCs w:val="24"/>
        </w:rPr>
        <w:t xml:space="preserve"> Becker, van </w:t>
      </w:r>
      <w:proofErr w:type="spellStart"/>
      <w:r>
        <w:rPr>
          <w:color w:val="202124"/>
          <w:sz w:val="24"/>
          <w:szCs w:val="24"/>
        </w:rPr>
        <w:t>Pallandt</w:t>
      </w:r>
      <w:proofErr w:type="spellEnd"/>
      <w:r>
        <w:rPr>
          <w:color w:val="202124"/>
          <w:sz w:val="24"/>
          <w:szCs w:val="24"/>
        </w:rPr>
        <w:t xml:space="preserve">, </w:t>
      </w:r>
      <w:proofErr w:type="spellStart"/>
      <w:r>
        <w:rPr>
          <w:color w:val="202124"/>
          <w:sz w:val="24"/>
          <w:szCs w:val="24"/>
        </w:rPr>
        <w:t>Israels</w:t>
      </w:r>
      <w:proofErr w:type="spellEnd"/>
      <w:r>
        <w:rPr>
          <w:color w:val="202124"/>
          <w:sz w:val="24"/>
          <w:szCs w:val="24"/>
        </w:rPr>
        <w:t>, Turner.</w:t>
      </w:r>
    </w:p>
    <w:p w14:paraId="03FCFD6F" w14:textId="77777777" w:rsidR="00C750A6" w:rsidRDefault="00C750A6" w:rsidP="00C75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sz w:val="24"/>
          <w:szCs w:val="24"/>
        </w:rPr>
      </w:pPr>
    </w:p>
    <w:p w14:paraId="08E68697" w14:textId="5FF2E30B" w:rsidR="002F63FB" w:rsidRPr="00C750A6" w:rsidRDefault="0027719B" w:rsidP="00C75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sz w:val="24"/>
          <w:szCs w:val="24"/>
        </w:rPr>
      </w:pPr>
      <w:r>
        <w:rPr>
          <w:sz w:val="24"/>
          <w:szCs w:val="24"/>
        </w:rPr>
        <w:t xml:space="preserve">Ensuite, notre voyage nous amène à </w:t>
      </w:r>
      <w:proofErr w:type="spellStart"/>
      <w:r>
        <w:rPr>
          <w:b/>
          <w:sz w:val="24"/>
          <w:szCs w:val="24"/>
        </w:rPr>
        <w:t>Kampen</w:t>
      </w:r>
      <w:proofErr w:type="spellEnd"/>
      <w:r>
        <w:rPr>
          <w:sz w:val="24"/>
          <w:szCs w:val="24"/>
        </w:rPr>
        <w:t>, autre ville Hanséatique</w:t>
      </w:r>
      <w:r>
        <w:rPr>
          <w:b/>
          <w:sz w:val="24"/>
          <w:szCs w:val="24"/>
        </w:rPr>
        <w:t xml:space="preserve">, </w:t>
      </w:r>
      <w:r>
        <w:rPr>
          <w:sz w:val="24"/>
          <w:szCs w:val="24"/>
        </w:rPr>
        <w:t>où nous embarquons sur le</w:t>
      </w:r>
      <w:r>
        <w:rPr>
          <w:b/>
          <w:sz w:val="24"/>
          <w:szCs w:val="24"/>
        </w:rPr>
        <w:t xml:space="preserve"> ‘</w:t>
      </w:r>
      <w:proofErr w:type="spellStart"/>
      <w:r>
        <w:rPr>
          <w:b/>
          <w:sz w:val="24"/>
          <w:szCs w:val="24"/>
        </w:rPr>
        <w:t>Hendrikje</w:t>
      </w:r>
      <w:proofErr w:type="spellEnd"/>
      <w:r>
        <w:rPr>
          <w:b/>
          <w:sz w:val="24"/>
          <w:szCs w:val="24"/>
        </w:rPr>
        <w:t>’</w:t>
      </w:r>
      <w:r>
        <w:rPr>
          <w:sz w:val="24"/>
          <w:szCs w:val="24"/>
        </w:rPr>
        <w:t xml:space="preserve">, pour commencer notre croisière panoramique sur l’IJssel, agrémentée par un déjeuner </w:t>
      </w:r>
      <w:proofErr w:type="spellStart"/>
      <w:r>
        <w:rPr>
          <w:sz w:val="24"/>
          <w:szCs w:val="24"/>
        </w:rPr>
        <w:t>picnic</w:t>
      </w:r>
      <w:proofErr w:type="spellEnd"/>
      <w:r>
        <w:rPr>
          <w:sz w:val="24"/>
          <w:szCs w:val="24"/>
        </w:rPr>
        <w:t xml:space="preserve"> assiette sur les genoux. Le dessert, un gâteau aux pommes tièdes était plus que délicieux.  Après cette mini croisière nous bénéficions de temps libre pour découvrir le centre. Via le chantier des bateaux </w:t>
      </w:r>
      <w:proofErr w:type="spellStart"/>
      <w:r>
        <w:rPr>
          <w:sz w:val="24"/>
          <w:szCs w:val="24"/>
        </w:rPr>
        <w:t>Kogge</w:t>
      </w:r>
      <w:proofErr w:type="spellEnd"/>
      <w:r>
        <w:rPr>
          <w:sz w:val="24"/>
          <w:szCs w:val="24"/>
        </w:rPr>
        <w:t xml:space="preserve">, d’où provient la richesse des villes hanséatiques, nous remarquons la statue dédiée aux habitants de Schokland, une île dans l’ancien Zuiderzee, rongé par l’eau et que les habitants ont été forcés de quitter, pour s’installer e.a. à </w:t>
      </w:r>
      <w:proofErr w:type="spellStart"/>
      <w:r>
        <w:rPr>
          <w:sz w:val="24"/>
          <w:szCs w:val="24"/>
        </w:rPr>
        <w:t>Kampen</w:t>
      </w:r>
      <w:proofErr w:type="spellEnd"/>
      <w:r>
        <w:rPr>
          <w:sz w:val="24"/>
          <w:szCs w:val="24"/>
        </w:rPr>
        <w:t xml:space="preserve">. </w:t>
      </w:r>
    </w:p>
    <w:p w14:paraId="0EC603D5" w14:textId="77777777" w:rsidR="002F63FB" w:rsidRDefault="002F63FB">
      <w:pPr>
        <w:spacing w:before="28" w:after="0" w:line="240" w:lineRule="auto"/>
        <w:ind w:right="850"/>
        <w:jc w:val="both"/>
        <w:rPr>
          <w:sz w:val="24"/>
          <w:szCs w:val="24"/>
        </w:rPr>
      </w:pPr>
    </w:p>
    <w:p w14:paraId="126643D7" w14:textId="77777777" w:rsidR="0027719B" w:rsidRDefault="00C750A6" w:rsidP="0027719B">
      <w:pPr>
        <w:spacing w:before="28" w:after="0" w:line="240" w:lineRule="auto"/>
        <w:ind w:right="-24"/>
        <w:jc w:val="both"/>
        <w:rPr>
          <w:sz w:val="24"/>
          <w:szCs w:val="24"/>
        </w:rPr>
      </w:pPr>
      <w:r>
        <w:rPr>
          <w:sz w:val="24"/>
          <w:szCs w:val="24"/>
        </w:rPr>
        <w:t xml:space="preserve">La ville de </w:t>
      </w:r>
      <w:proofErr w:type="spellStart"/>
      <w:r>
        <w:rPr>
          <w:sz w:val="24"/>
          <w:szCs w:val="24"/>
        </w:rPr>
        <w:t>Kampen</w:t>
      </w:r>
      <w:proofErr w:type="spellEnd"/>
      <w:r>
        <w:rPr>
          <w:sz w:val="24"/>
          <w:szCs w:val="24"/>
        </w:rPr>
        <w:t xml:space="preserve"> était si riche que ses habitants ne payaient pas de taxes communales ! Cette prospérité est toujours visible : 500 monuments se tro</w:t>
      </w:r>
      <w:r>
        <w:rPr>
          <w:sz w:val="24"/>
          <w:szCs w:val="24"/>
        </w:rPr>
        <w:t>uvent dans la vieille ville au bord de l’IJssel. Après notre visite nous retournons à Apeldoorn pour un dîner tous ensemble à l’hôtel.</w:t>
      </w:r>
    </w:p>
    <w:p w14:paraId="570BA1F8" w14:textId="1B933609" w:rsidR="007E6F5C" w:rsidRDefault="00C750A6" w:rsidP="0027719B">
      <w:pPr>
        <w:spacing w:before="28" w:after="0" w:line="240" w:lineRule="auto"/>
        <w:ind w:right="-24"/>
        <w:jc w:val="both"/>
        <w:rPr>
          <w:sz w:val="32"/>
          <w:szCs w:val="32"/>
        </w:rPr>
      </w:pPr>
      <w:r>
        <w:rPr>
          <w:sz w:val="32"/>
          <w:szCs w:val="32"/>
        </w:rPr>
        <w:t xml:space="preserve"> </w:t>
      </w:r>
    </w:p>
    <w:p w14:paraId="4C9D3C79" w14:textId="2C6510BD" w:rsidR="002F63FB" w:rsidRPr="00C750A6" w:rsidRDefault="00C750A6" w:rsidP="00C750A6">
      <w:pPr>
        <w:spacing w:before="28" w:after="0" w:line="240" w:lineRule="auto"/>
        <w:ind w:right="-24"/>
        <w:jc w:val="both"/>
        <w:rPr>
          <w:sz w:val="32"/>
          <w:szCs w:val="32"/>
        </w:rPr>
      </w:pPr>
      <w:r>
        <w:rPr>
          <w:b/>
          <w:color w:val="000000"/>
          <w:sz w:val="24"/>
          <w:szCs w:val="24"/>
          <w:highlight w:val="white"/>
        </w:rPr>
        <w:t>Dimanche, le 16 juin,</w:t>
      </w:r>
      <w:r>
        <w:rPr>
          <w:color w:val="000000"/>
          <w:sz w:val="24"/>
          <w:szCs w:val="24"/>
          <w:highlight w:val="white"/>
        </w:rPr>
        <w:t xml:space="preserve"> le dernier jour de notre voyage est arrivé et nous préparons nos bagages.</w:t>
      </w:r>
    </w:p>
    <w:p w14:paraId="4725C3E6" w14:textId="77777777" w:rsidR="002F63FB" w:rsidRDefault="002F63FB">
      <w:pPr>
        <w:pBdr>
          <w:top w:val="nil"/>
          <w:left w:val="nil"/>
          <w:bottom w:val="nil"/>
          <w:right w:val="nil"/>
          <w:between w:val="nil"/>
        </w:pBdr>
        <w:spacing w:after="0" w:line="240" w:lineRule="auto"/>
        <w:ind w:left="414" w:right="408"/>
        <w:jc w:val="both"/>
        <w:rPr>
          <w:color w:val="000000"/>
          <w:sz w:val="24"/>
          <w:szCs w:val="24"/>
          <w:highlight w:val="white"/>
        </w:rPr>
      </w:pPr>
    </w:p>
    <w:p w14:paraId="0ED93582" w14:textId="77777777" w:rsidR="002F63FB" w:rsidRDefault="00C750A6">
      <w:pPr>
        <w:pBdr>
          <w:top w:val="nil"/>
          <w:left w:val="nil"/>
          <w:bottom w:val="nil"/>
          <w:right w:val="nil"/>
          <w:between w:val="nil"/>
        </w:pBdr>
        <w:spacing w:after="0" w:line="240" w:lineRule="auto"/>
        <w:ind w:left="414" w:right="408"/>
        <w:jc w:val="both"/>
        <w:rPr>
          <w:color w:val="000000"/>
          <w:sz w:val="24"/>
          <w:szCs w:val="24"/>
          <w:highlight w:val="white"/>
        </w:rPr>
      </w:pPr>
      <w:r>
        <w:rPr>
          <w:color w:val="000000"/>
          <w:sz w:val="24"/>
          <w:szCs w:val="24"/>
          <w:highlight w:val="white"/>
        </w:rPr>
        <w:t>Avant de quitter Apeldoorn, nous nous rendons à pied vers le musée national Palais Het Loo (habité jusqu’en 1975 par des membres de la famille royale) en appréciant sur notre chemi</w:t>
      </w:r>
      <w:r>
        <w:rPr>
          <w:color w:val="000000"/>
          <w:sz w:val="24"/>
          <w:szCs w:val="24"/>
          <w:highlight w:val="white"/>
        </w:rPr>
        <w:t xml:space="preserve">n </w:t>
      </w:r>
      <w:r>
        <w:rPr>
          <w:sz w:val="24"/>
          <w:szCs w:val="24"/>
          <w:highlight w:val="white"/>
        </w:rPr>
        <w:t>l</w:t>
      </w:r>
      <w:r>
        <w:rPr>
          <w:color w:val="000000"/>
          <w:sz w:val="24"/>
          <w:szCs w:val="24"/>
          <w:highlight w:val="white"/>
        </w:rPr>
        <w:t>es jolies demeures et leurs jardins. Le Palais se trouve en pleine campagne, sur un immense terrain. Nous y pénétrons par la nouvelle entrée aménagée au sous-sol en marbre blanc, vaste, lumineuse où de beaux bouquets de fleurs naturelles sont bien mis e</w:t>
      </w:r>
      <w:r>
        <w:rPr>
          <w:color w:val="000000"/>
          <w:sz w:val="24"/>
          <w:szCs w:val="24"/>
          <w:highlight w:val="white"/>
        </w:rPr>
        <w:t>n valeur.</w:t>
      </w:r>
    </w:p>
    <w:p w14:paraId="3DE685BB" w14:textId="77777777" w:rsidR="002F63FB" w:rsidRDefault="002F63FB">
      <w:pPr>
        <w:pBdr>
          <w:top w:val="nil"/>
          <w:left w:val="nil"/>
          <w:bottom w:val="nil"/>
          <w:right w:val="nil"/>
          <w:between w:val="nil"/>
        </w:pBdr>
        <w:spacing w:after="0" w:line="240" w:lineRule="auto"/>
        <w:ind w:left="414" w:right="408"/>
        <w:jc w:val="both"/>
        <w:rPr>
          <w:color w:val="000000"/>
          <w:sz w:val="24"/>
          <w:szCs w:val="24"/>
          <w:highlight w:val="white"/>
        </w:rPr>
      </w:pPr>
    </w:p>
    <w:p w14:paraId="2D9E4323" w14:textId="7ABB8F37" w:rsidR="002F63FB" w:rsidRDefault="00C750A6" w:rsidP="00C750A6">
      <w:pPr>
        <w:pBdr>
          <w:top w:val="nil"/>
          <w:left w:val="nil"/>
          <w:bottom w:val="nil"/>
          <w:right w:val="nil"/>
          <w:between w:val="nil"/>
        </w:pBdr>
        <w:spacing w:after="0" w:line="240" w:lineRule="auto"/>
        <w:ind w:left="414" w:right="408"/>
        <w:jc w:val="both"/>
        <w:rPr>
          <w:color w:val="000000"/>
          <w:sz w:val="24"/>
          <w:szCs w:val="24"/>
          <w:highlight w:val="white"/>
        </w:rPr>
      </w:pPr>
      <w:r>
        <w:rPr>
          <w:color w:val="000000"/>
          <w:sz w:val="24"/>
          <w:szCs w:val="24"/>
          <w:highlight w:val="white"/>
        </w:rPr>
        <w:t xml:space="preserve">Deux visites avec audio guide nous amènent dans les étages, les appartements ayant appartenus au couple Guillaume III et sa femme Mary Stuart et à la Reine </w:t>
      </w:r>
      <w:proofErr w:type="spellStart"/>
      <w:r>
        <w:rPr>
          <w:color w:val="000000"/>
          <w:sz w:val="24"/>
          <w:szCs w:val="24"/>
          <w:highlight w:val="white"/>
        </w:rPr>
        <w:t>Wilhelmina</w:t>
      </w:r>
      <w:proofErr w:type="spellEnd"/>
      <w:r>
        <w:rPr>
          <w:color w:val="000000"/>
          <w:sz w:val="24"/>
          <w:szCs w:val="24"/>
          <w:highlight w:val="white"/>
        </w:rPr>
        <w:t xml:space="preserve">, arrière-grand-mère du roi Willem-Alexander. </w:t>
      </w:r>
    </w:p>
    <w:p w14:paraId="2B826524" w14:textId="77777777" w:rsidR="002F63FB" w:rsidRDefault="002F63FB">
      <w:pPr>
        <w:pBdr>
          <w:top w:val="nil"/>
          <w:left w:val="nil"/>
          <w:bottom w:val="nil"/>
          <w:right w:val="nil"/>
          <w:between w:val="nil"/>
        </w:pBdr>
        <w:spacing w:after="0" w:line="240" w:lineRule="auto"/>
        <w:ind w:left="414" w:right="408"/>
        <w:jc w:val="both"/>
        <w:rPr>
          <w:color w:val="000000"/>
          <w:sz w:val="32"/>
          <w:szCs w:val="32"/>
        </w:rPr>
      </w:pPr>
    </w:p>
    <w:p w14:paraId="446EDE3C" w14:textId="77777777" w:rsidR="002F63FB" w:rsidRDefault="002F63FB">
      <w:pPr>
        <w:pBdr>
          <w:top w:val="nil"/>
          <w:left w:val="nil"/>
          <w:bottom w:val="nil"/>
          <w:right w:val="nil"/>
          <w:between w:val="nil"/>
        </w:pBdr>
        <w:spacing w:after="0" w:line="240" w:lineRule="auto"/>
        <w:ind w:left="414" w:right="408"/>
        <w:jc w:val="both"/>
        <w:rPr>
          <w:color w:val="000000"/>
          <w:sz w:val="24"/>
          <w:szCs w:val="24"/>
          <w:highlight w:val="white"/>
        </w:rPr>
      </w:pPr>
    </w:p>
    <w:p w14:paraId="6C507A90" w14:textId="51F3B62C" w:rsidR="002F63FB" w:rsidRDefault="00C750A6">
      <w:pPr>
        <w:pBdr>
          <w:top w:val="nil"/>
          <w:left w:val="nil"/>
          <w:bottom w:val="nil"/>
          <w:right w:val="nil"/>
          <w:between w:val="nil"/>
        </w:pBdr>
        <w:spacing w:after="0" w:line="240" w:lineRule="auto"/>
        <w:ind w:left="414" w:right="408"/>
        <w:jc w:val="both"/>
        <w:rPr>
          <w:color w:val="000000"/>
          <w:sz w:val="24"/>
          <w:szCs w:val="24"/>
          <w:highlight w:val="white"/>
        </w:rPr>
      </w:pPr>
      <w:r>
        <w:rPr>
          <w:color w:val="000000"/>
          <w:sz w:val="24"/>
          <w:szCs w:val="24"/>
          <w:highlight w:val="white"/>
        </w:rPr>
        <w:t xml:space="preserve">Het Loo a </w:t>
      </w:r>
      <w:r w:rsidR="007E6F5C">
        <w:rPr>
          <w:color w:val="000000"/>
          <w:sz w:val="24"/>
          <w:szCs w:val="24"/>
          <w:highlight w:val="white"/>
        </w:rPr>
        <w:t>été construit</w:t>
      </w:r>
      <w:r>
        <w:rPr>
          <w:color w:val="000000"/>
          <w:sz w:val="24"/>
          <w:szCs w:val="24"/>
          <w:highlight w:val="white"/>
        </w:rPr>
        <w:t xml:space="preserve"> en</w:t>
      </w:r>
      <w:r>
        <w:rPr>
          <w:color w:val="000000"/>
          <w:sz w:val="24"/>
          <w:szCs w:val="24"/>
          <w:highlight w:val="white"/>
        </w:rPr>
        <w:t xml:space="preserve">tre 1685-1692 par Guillaume III, stadhouder-roi, pour lui et sa femme anglaise Mary Stuart. Guillaume III est stadhouder pour la République des sept Provinces-unies des Pays-Bas et roi du </w:t>
      </w:r>
      <w:proofErr w:type="spellStart"/>
      <w:r>
        <w:rPr>
          <w:color w:val="000000"/>
          <w:sz w:val="24"/>
          <w:szCs w:val="24"/>
          <w:highlight w:val="white"/>
        </w:rPr>
        <w:t>Royaume-uni</w:t>
      </w:r>
      <w:proofErr w:type="spellEnd"/>
      <w:r>
        <w:rPr>
          <w:color w:val="000000"/>
          <w:sz w:val="24"/>
          <w:szCs w:val="24"/>
          <w:highlight w:val="white"/>
        </w:rPr>
        <w:t xml:space="preserve"> gr</w:t>
      </w:r>
      <w:r>
        <w:rPr>
          <w:sz w:val="24"/>
          <w:szCs w:val="24"/>
          <w:highlight w:val="white"/>
        </w:rPr>
        <w:t>â</w:t>
      </w:r>
      <w:r>
        <w:rPr>
          <w:color w:val="000000"/>
          <w:sz w:val="24"/>
          <w:szCs w:val="24"/>
          <w:highlight w:val="white"/>
        </w:rPr>
        <w:t>ce à sa femme. Le couple est malheureusement resté sa</w:t>
      </w:r>
      <w:r>
        <w:rPr>
          <w:color w:val="000000"/>
          <w:sz w:val="24"/>
          <w:szCs w:val="24"/>
          <w:highlight w:val="white"/>
        </w:rPr>
        <w:t xml:space="preserve">ns enfants, et Mary décède à 32 ans. Guillaume ne se remariera pas. Pendant l’occupation </w:t>
      </w:r>
      <w:r>
        <w:rPr>
          <w:sz w:val="24"/>
          <w:szCs w:val="24"/>
          <w:highlight w:val="white"/>
        </w:rPr>
        <w:t>française, le roi</w:t>
      </w:r>
      <w:r>
        <w:rPr>
          <w:color w:val="000000"/>
          <w:sz w:val="24"/>
          <w:szCs w:val="24"/>
          <w:highlight w:val="white"/>
        </w:rPr>
        <w:t xml:space="preserve"> Louis Bonaparte </w:t>
      </w:r>
      <w:r>
        <w:rPr>
          <w:sz w:val="24"/>
          <w:szCs w:val="24"/>
          <w:highlight w:val="white"/>
        </w:rPr>
        <w:t xml:space="preserve">agrandit </w:t>
      </w:r>
      <w:r>
        <w:rPr>
          <w:color w:val="000000"/>
          <w:sz w:val="24"/>
          <w:szCs w:val="24"/>
          <w:highlight w:val="white"/>
        </w:rPr>
        <w:t>le palais au début du 19ème siècle et remodèle les jardins en parc paysager français. Het Loo était le palais favori des roi</w:t>
      </w:r>
      <w:r>
        <w:rPr>
          <w:color w:val="000000"/>
          <w:sz w:val="24"/>
          <w:szCs w:val="24"/>
          <w:highlight w:val="white"/>
        </w:rPr>
        <w:t xml:space="preserve">s Guillaume I et Guillaume III. La reine </w:t>
      </w:r>
      <w:proofErr w:type="spellStart"/>
      <w:r>
        <w:rPr>
          <w:color w:val="000000"/>
          <w:sz w:val="24"/>
          <w:szCs w:val="24"/>
          <w:highlight w:val="white"/>
        </w:rPr>
        <w:t>Wilhelmina</w:t>
      </w:r>
      <w:proofErr w:type="spellEnd"/>
      <w:r>
        <w:rPr>
          <w:color w:val="000000"/>
          <w:sz w:val="24"/>
          <w:szCs w:val="24"/>
          <w:highlight w:val="white"/>
        </w:rPr>
        <w:t xml:space="preserve"> y vécut de 1948 après son abdication jusqu'à sa mort en 1962. Nous parcourons les </w:t>
      </w:r>
      <w:r>
        <w:rPr>
          <w:sz w:val="24"/>
          <w:szCs w:val="24"/>
          <w:highlight w:val="white"/>
        </w:rPr>
        <w:t>pièces</w:t>
      </w:r>
      <w:r>
        <w:rPr>
          <w:color w:val="000000"/>
          <w:sz w:val="24"/>
          <w:szCs w:val="24"/>
          <w:highlight w:val="white"/>
        </w:rPr>
        <w:t xml:space="preserve">, meublées et souvent ornées </w:t>
      </w:r>
      <w:r>
        <w:rPr>
          <w:sz w:val="24"/>
          <w:szCs w:val="24"/>
          <w:highlight w:val="white"/>
        </w:rPr>
        <w:t>de</w:t>
      </w:r>
      <w:r>
        <w:rPr>
          <w:color w:val="000000"/>
          <w:sz w:val="24"/>
          <w:szCs w:val="24"/>
          <w:highlight w:val="white"/>
        </w:rPr>
        <w:t xml:space="preserve"> magnifiques bouquets de fleurs. Nous </w:t>
      </w:r>
      <w:r>
        <w:rPr>
          <w:sz w:val="24"/>
          <w:szCs w:val="24"/>
          <w:highlight w:val="white"/>
        </w:rPr>
        <w:t>découvrons</w:t>
      </w:r>
      <w:r>
        <w:rPr>
          <w:color w:val="000000"/>
          <w:sz w:val="24"/>
          <w:szCs w:val="24"/>
          <w:highlight w:val="white"/>
        </w:rPr>
        <w:t xml:space="preserve"> les </w:t>
      </w:r>
      <w:r>
        <w:rPr>
          <w:sz w:val="24"/>
          <w:szCs w:val="24"/>
          <w:highlight w:val="white"/>
        </w:rPr>
        <w:t>trophées</w:t>
      </w:r>
      <w:r>
        <w:rPr>
          <w:color w:val="000000"/>
          <w:sz w:val="24"/>
          <w:szCs w:val="24"/>
          <w:highlight w:val="white"/>
        </w:rPr>
        <w:t xml:space="preserve"> de chasse du mari de </w:t>
      </w:r>
      <w:proofErr w:type="spellStart"/>
      <w:r>
        <w:rPr>
          <w:color w:val="000000"/>
          <w:sz w:val="24"/>
          <w:szCs w:val="24"/>
          <w:highlight w:val="white"/>
        </w:rPr>
        <w:t>Wilhelmina</w:t>
      </w:r>
      <w:proofErr w:type="spellEnd"/>
      <w:r>
        <w:rPr>
          <w:color w:val="000000"/>
          <w:sz w:val="24"/>
          <w:szCs w:val="24"/>
          <w:highlight w:val="white"/>
        </w:rPr>
        <w:t xml:space="preserve">, tout comme sa salle de bain. Partout </w:t>
      </w:r>
      <w:r>
        <w:rPr>
          <w:sz w:val="24"/>
          <w:szCs w:val="24"/>
          <w:highlight w:val="white"/>
        </w:rPr>
        <w:t>sont exposés</w:t>
      </w:r>
      <w:r>
        <w:rPr>
          <w:color w:val="000000"/>
          <w:sz w:val="24"/>
          <w:szCs w:val="24"/>
          <w:highlight w:val="white"/>
        </w:rPr>
        <w:t xml:space="preserve"> des photos et portraits de famille. </w:t>
      </w:r>
    </w:p>
    <w:p w14:paraId="667ACD30" w14:textId="2068434D" w:rsidR="002F63FB" w:rsidRDefault="00C750A6">
      <w:pPr>
        <w:pBdr>
          <w:top w:val="nil"/>
          <w:left w:val="nil"/>
          <w:bottom w:val="nil"/>
          <w:right w:val="nil"/>
          <w:between w:val="nil"/>
        </w:pBdr>
        <w:spacing w:after="0" w:line="240" w:lineRule="auto"/>
        <w:ind w:left="414" w:right="408"/>
        <w:jc w:val="both"/>
        <w:rPr>
          <w:color w:val="000000"/>
          <w:sz w:val="32"/>
          <w:szCs w:val="32"/>
        </w:rPr>
      </w:pPr>
      <w:r>
        <w:rPr>
          <w:color w:val="000000"/>
          <w:sz w:val="32"/>
          <w:szCs w:val="32"/>
        </w:rPr>
        <w:t xml:space="preserve">  </w:t>
      </w:r>
    </w:p>
    <w:p w14:paraId="000A0F58" w14:textId="7952B7A3" w:rsidR="002F63FB" w:rsidRDefault="00C750A6">
      <w:pPr>
        <w:pBdr>
          <w:top w:val="nil"/>
          <w:left w:val="nil"/>
          <w:bottom w:val="nil"/>
          <w:right w:val="nil"/>
          <w:between w:val="nil"/>
        </w:pBdr>
        <w:spacing w:after="0" w:line="240" w:lineRule="auto"/>
        <w:ind w:left="414" w:right="408"/>
        <w:jc w:val="both"/>
        <w:rPr>
          <w:color w:val="000000"/>
          <w:sz w:val="32"/>
          <w:szCs w:val="32"/>
        </w:rPr>
      </w:pPr>
      <w:r>
        <w:rPr>
          <w:color w:val="000000"/>
          <w:sz w:val="32"/>
          <w:szCs w:val="32"/>
        </w:rPr>
        <w:tab/>
      </w:r>
      <w:r>
        <w:rPr>
          <w:color w:val="000000"/>
          <w:sz w:val="32"/>
          <w:szCs w:val="32"/>
        </w:rPr>
        <w:tab/>
      </w:r>
      <w:r>
        <w:rPr>
          <w:color w:val="000000"/>
          <w:sz w:val="32"/>
          <w:szCs w:val="32"/>
        </w:rPr>
        <w:tab/>
      </w:r>
      <w:r>
        <w:rPr>
          <w:color w:val="000000"/>
          <w:sz w:val="32"/>
          <w:szCs w:val="32"/>
        </w:rPr>
        <w:tab/>
      </w:r>
      <w:r>
        <w:rPr>
          <w:color w:val="000000"/>
          <w:sz w:val="32"/>
          <w:szCs w:val="32"/>
        </w:rPr>
        <w:tab/>
      </w:r>
      <w:r>
        <w:rPr>
          <w:color w:val="000000"/>
          <w:sz w:val="32"/>
          <w:szCs w:val="32"/>
        </w:rPr>
        <w:tab/>
      </w:r>
      <w:r>
        <w:rPr>
          <w:color w:val="000000"/>
          <w:sz w:val="32"/>
          <w:szCs w:val="32"/>
        </w:rPr>
        <w:tab/>
      </w:r>
      <w:r>
        <w:rPr>
          <w:color w:val="000000"/>
          <w:sz w:val="32"/>
          <w:szCs w:val="32"/>
        </w:rPr>
        <w:tab/>
      </w:r>
    </w:p>
    <w:p w14:paraId="1CFB6189" w14:textId="77777777" w:rsidR="002F63FB" w:rsidRDefault="00C750A6">
      <w:pPr>
        <w:pBdr>
          <w:top w:val="nil"/>
          <w:left w:val="nil"/>
          <w:bottom w:val="nil"/>
          <w:right w:val="nil"/>
          <w:between w:val="nil"/>
        </w:pBdr>
        <w:spacing w:after="0" w:line="240" w:lineRule="auto"/>
        <w:ind w:left="414" w:right="408"/>
        <w:jc w:val="both"/>
        <w:rPr>
          <w:color w:val="000000"/>
          <w:sz w:val="32"/>
          <w:szCs w:val="32"/>
        </w:rPr>
      </w:pPr>
      <w:r>
        <w:rPr>
          <w:color w:val="000000"/>
          <w:sz w:val="24"/>
          <w:szCs w:val="24"/>
          <w:highlight w:val="white"/>
        </w:rPr>
        <w:t>Nous allons ensuite découvrir les jardins. Nous nous retrouvons dans un petit Versailles ! Malgré les averses, nous passons d'une sculpture à une fontaine, profitant des nombreuses explications de notre guide. En rentrant dans le Palais, nous passons par u</w:t>
      </w:r>
      <w:r>
        <w:rPr>
          <w:color w:val="000000"/>
          <w:sz w:val="24"/>
          <w:szCs w:val="24"/>
          <w:highlight w:val="white"/>
        </w:rPr>
        <w:t xml:space="preserve">ne petite cuisine où étaient cuites les confitures, ainsi qu'une grotte, décorée de milliers de coquillages exotiques, et qui servait de petit "salon" lors des grosses chaleurs. </w:t>
      </w:r>
    </w:p>
    <w:p w14:paraId="72D991F2" w14:textId="77777777" w:rsidR="002F63FB" w:rsidRDefault="002F63FB">
      <w:pPr>
        <w:pBdr>
          <w:top w:val="nil"/>
          <w:left w:val="nil"/>
          <w:bottom w:val="nil"/>
          <w:right w:val="nil"/>
          <w:between w:val="nil"/>
        </w:pBdr>
        <w:spacing w:after="0" w:line="240" w:lineRule="auto"/>
        <w:ind w:left="414" w:right="408"/>
        <w:jc w:val="both"/>
        <w:rPr>
          <w:color w:val="000000"/>
          <w:sz w:val="32"/>
          <w:szCs w:val="32"/>
        </w:rPr>
      </w:pPr>
    </w:p>
    <w:p w14:paraId="1FC0DBD7" w14:textId="755BE74A" w:rsidR="002F63FB" w:rsidRDefault="002F63FB">
      <w:pPr>
        <w:pBdr>
          <w:top w:val="nil"/>
          <w:left w:val="nil"/>
          <w:bottom w:val="nil"/>
          <w:right w:val="nil"/>
          <w:between w:val="nil"/>
        </w:pBdr>
        <w:spacing w:after="0" w:line="240" w:lineRule="auto"/>
        <w:ind w:left="414" w:right="408"/>
        <w:jc w:val="both"/>
        <w:rPr>
          <w:color w:val="000000"/>
          <w:sz w:val="32"/>
          <w:szCs w:val="32"/>
        </w:rPr>
      </w:pPr>
    </w:p>
    <w:p w14:paraId="44BE8260" w14:textId="77777777" w:rsidR="002F63FB" w:rsidRDefault="002F63FB">
      <w:pPr>
        <w:pBdr>
          <w:top w:val="nil"/>
          <w:left w:val="nil"/>
          <w:bottom w:val="nil"/>
          <w:right w:val="nil"/>
          <w:between w:val="nil"/>
        </w:pBdr>
        <w:spacing w:after="0" w:line="240" w:lineRule="auto"/>
        <w:ind w:left="414" w:right="408"/>
        <w:jc w:val="both"/>
        <w:rPr>
          <w:color w:val="000000"/>
          <w:sz w:val="24"/>
          <w:szCs w:val="24"/>
          <w:highlight w:val="white"/>
        </w:rPr>
      </w:pPr>
    </w:p>
    <w:p w14:paraId="5B9C6A59" w14:textId="77777777" w:rsidR="002F63FB" w:rsidRDefault="00C750A6">
      <w:pPr>
        <w:pBdr>
          <w:top w:val="nil"/>
          <w:left w:val="nil"/>
          <w:bottom w:val="nil"/>
          <w:right w:val="nil"/>
          <w:between w:val="nil"/>
        </w:pBdr>
        <w:spacing w:after="0" w:line="240" w:lineRule="auto"/>
        <w:ind w:left="414" w:right="408"/>
        <w:jc w:val="both"/>
        <w:rPr>
          <w:color w:val="000000"/>
          <w:sz w:val="24"/>
          <w:szCs w:val="24"/>
          <w:highlight w:val="white"/>
        </w:rPr>
      </w:pPr>
      <w:r>
        <w:rPr>
          <w:color w:val="000000"/>
          <w:sz w:val="24"/>
          <w:szCs w:val="24"/>
          <w:highlight w:val="white"/>
        </w:rPr>
        <w:t xml:space="preserve">Le car nous emmène ensuite via une jolie route en </w:t>
      </w:r>
      <w:r>
        <w:rPr>
          <w:sz w:val="24"/>
          <w:szCs w:val="24"/>
          <w:highlight w:val="white"/>
        </w:rPr>
        <w:t>forêt</w:t>
      </w:r>
      <w:r>
        <w:rPr>
          <w:color w:val="000000"/>
          <w:sz w:val="24"/>
          <w:szCs w:val="24"/>
          <w:highlight w:val="white"/>
        </w:rPr>
        <w:t xml:space="preserve"> à Otterlo où nous</w:t>
      </w:r>
      <w:r>
        <w:rPr>
          <w:color w:val="000000"/>
          <w:sz w:val="24"/>
          <w:szCs w:val="24"/>
          <w:highlight w:val="white"/>
        </w:rPr>
        <w:t xml:space="preserve"> attend la visite guidée du </w:t>
      </w:r>
      <w:r>
        <w:rPr>
          <w:b/>
          <w:color w:val="000000"/>
          <w:sz w:val="24"/>
          <w:szCs w:val="24"/>
          <w:highlight w:val="white"/>
        </w:rPr>
        <w:t xml:space="preserve">musée </w:t>
      </w:r>
      <w:proofErr w:type="spellStart"/>
      <w:r>
        <w:rPr>
          <w:b/>
          <w:color w:val="000000"/>
          <w:sz w:val="24"/>
          <w:szCs w:val="24"/>
          <w:highlight w:val="white"/>
        </w:rPr>
        <w:t>Kröller</w:t>
      </w:r>
      <w:proofErr w:type="spellEnd"/>
      <w:r>
        <w:rPr>
          <w:b/>
          <w:color w:val="000000"/>
          <w:sz w:val="24"/>
          <w:szCs w:val="24"/>
          <w:highlight w:val="white"/>
        </w:rPr>
        <w:t>-Müller</w:t>
      </w:r>
      <w:r>
        <w:rPr>
          <w:color w:val="000000"/>
          <w:sz w:val="24"/>
          <w:szCs w:val="24"/>
          <w:highlight w:val="white"/>
        </w:rPr>
        <w:t xml:space="preserve"> dans le parc national De </w:t>
      </w:r>
      <w:proofErr w:type="spellStart"/>
      <w:r>
        <w:rPr>
          <w:color w:val="000000"/>
          <w:sz w:val="24"/>
          <w:szCs w:val="24"/>
          <w:highlight w:val="white"/>
        </w:rPr>
        <w:t>Hoge</w:t>
      </w:r>
      <w:proofErr w:type="spellEnd"/>
      <w:r>
        <w:rPr>
          <w:color w:val="000000"/>
          <w:sz w:val="24"/>
          <w:szCs w:val="24"/>
          <w:highlight w:val="white"/>
        </w:rPr>
        <w:t xml:space="preserve"> Veluwe de 5500 ha. Le couple </w:t>
      </w:r>
      <w:proofErr w:type="spellStart"/>
      <w:r>
        <w:rPr>
          <w:color w:val="000000"/>
          <w:sz w:val="24"/>
          <w:szCs w:val="24"/>
          <w:highlight w:val="white"/>
        </w:rPr>
        <w:t>Kröller</w:t>
      </w:r>
      <w:proofErr w:type="spellEnd"/>
      <w:r>
        <w:rPr>
          <w:color w:val="000000"/>
          <w:sz w:val="24"/>
          <w:szCs w:val="24"/>
          <w:highlight w:val="white"/>
        </w:rPr>
        <w:t xml:space="preserve">-Müller légua en 1935 son domaine à la Fondation Het Nationale Park De </w:t>
      </w:r>
      <w:proofErr w:type="spellStart"/>
      <w:r>
        <w:rPr>
          <w:color w:val="000000"/>
          <w:sz w:val="24"/>
          <w:szCs w:val="24"/>
          <w:highlight w:val="white"/>
        </w:rPr>
        <w:t>Hoge</w:t>
      </w:r>
      <w:proofErr w:type="spellEnd"/>
      <w:r>
        <w:rPr>
          <w:color w:val="000000"/>
          <w:sz w:val="24"/>
          <w:szCs w:val="24"/>
          <w:highlight w:val="white"/>
        </w:rPr>
        <w:t xml:space="preserve"> Veluwe, juste après son acquisition afin d’éviter qu’il soit ache</w:t>
      </w:r>
      <w:r>
        <w:rPr>
          <w:color w:val="000000"/>
          <w:sz w:val="24"/>
          <w:szCs w:val="24"/>
          <w:highlight w:val="white"/>
        </w:rPr>
        <w:t xml:space="preserve">té par des entreprises industrielles à des prix dérisoires. Anton </w:t>
      </w:r>
      <w:proofErr w:type="spellStart"/>
      <w:r>
        <w:rPr>
          <w:color w:val="000000"/>
          <w:sz w:val="24"/>
          <w:szCs w:val="24"/>
          <w:highlight w:val="white"/>
        </w:rPr>
        <w:t>Kröller</w:t>
      </w:r>
      <w:proofErr w:type="spellEnd"/>
      <w:r>
        <w:rPr>
          <w:color w:val="000000"/>
          <w:sz w:val="24"/>
          <w:szCs w:val="24"/>
          <w:highlight w:val="white"/>
        </w:rPr>
        <w:t xml:space="preserve"> </w:t>
      </w:r>
      <w:r>
        <w:rPr>
          <w:sz w:val="24"/>
          <w:szCs w:val="24"/>
          <w:highlight w:val="white"/>
        </w:rPr>
        <w:t xml:space="preserve">acquit </w:t>
      </w:r>
      <w:r>
        <w:rPr>
          <w:color w:val="000000"/>
          <w:sz w:val="24"/>
          <w:szCs w:val="24"/>
          <w:highlight w:val="white"/>
        </w:rPr>
        <w:t xml:space="preserve">sa richesse grâce au commerce des céréales et au développement des mines de fer. Sa femme Helene </w:t>
      </w:r>
      <w:proofErr w:type="spellStart"/>
      <w:r>
        <w:rPr>
          <w:color w:val="000000"/>
          <w:sz w:val="24"/>
          <w:szCs w:val="24"/>
          <w:highlight w:val="white"/>
        </w:rPr>
        <w:t>Kröller</w:t>
      </w:r>
      <w:proofErr w:type="spellEnd"/>
      <w:r>
        <w:rPr>
          <w:color w:val="000000"/>
          <w:sz w:val="24"/>
          <w:szCs w:val="24"/>
          <w:highlight w:val="white"/>
        </w:rPr>
        <w:t>-Müller constitua la base d’une des plus grandes collections privées né</w:t>
      </w:r>
      <w:r>
        <w:rPr>
          <w:color w:val="000000"/>
          <w:sz w:val="24"/>
          <w:szCs w:val="24"/>
          <w:highlight w:val="white"/>
        </w:rPr>
        <w:t xml:space="preserve">erlandaises (11.500 </w:t>
      </w:r>
      <w:proofErr w:type="spellStart"/>
      <w:r>
        <w:rPr>
          <w:color w:val="000000"/>
          <w:sz w:val="24"/>
          <w:szCs w:val="24"/>
          <w:highlight w:val="white"/>
        </w:rPr>
        <w:t>oeuvres</w:t>
      </w:r>
      <w:proofErr w:type="spellEnd"/>
      <w:r>
        <w:rPr>
          <w:color w:val="000000"/>
          <w:sz w:val="24"/>
          <w:szCs w:val="24"/>
          <w:highlight w:val="white"/>
        </w:rPr>
        <w:t xml:space="preserve">) entre 1907 et 1922. Au milieu de ce parc gigantesque se dresse le musée, bâtiment moderne, entouré de jardins où trônent de nombreuses sculptures. </w:t>
      </w:r>
    </w:p>
    <w:p w14:paraId="1AA8D17E" w14:textId="4099E669" w:rsidR="002F63FB" w:rsidRDefault="00C750A6">
      <w:pPr>
        <w:pBdr>
          <w:top w:val="nil"/>
          <w:left w:val="nil"/>
          <w:bottom w:val="nil"/>
          <w:right w:val="nil"/>
          <w:between w:val="nil"/>
        </w:pBdr>
        <w:spacing w:after="0" w:line="240" w:lineRule="auto"/>
        <w:ind w:left="414" w:right="408"/>
        <w:jc w:val="both"/>
        <w:rPr>
          <w:color w:val="000000"/>
          <w:sz w:val="24"/>
          <w:szCs w:val="24"/>
          <w:highlight w:val="white"/>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p>
    <w:p w14:paraId="299FD3B8" w14:textId="77777777" w:rsidR="002F63FB" w:rsidRDefault="002F63FB">
      <w:pPr>
        <w:pBdr>
          <w:top w:val="nil"/>
          <w:left w:val="nil"/>
          <w:bottom w:val="nil"/>
          <w:right w:val="nil"/>
          <w:between w:val="nil"/>
        </w:pBdr>
        <w:spacing w:after="0" w:line="240" w:lineRule="auto"/>
        <w:ind w:left="414" w:right="408"/>
        <w:jc w:val="both"/>
        <w:rPr>
          <w:color w:val="000000"/>
          <w:sz w:val="24"/>
          <w:szCs w:val="24"/>
          <w:highlight w:val="white"/>
        </w:rPr>
      </w:pPr>
    </w:p>
    <w:p w14:paraId="738A0B37" w14:textId="77777777" w:rsidR="002F63FB" w:rsidRDefault="00C750A6">
      <w:pPr>
        <w:pBdr>
          <w:top w:val="nil"/>
          <w:left w:val="nil"/>
          <w:bottom w:val="nil"/>
          <w:right w:val="nil"/>
          <w:between w:val="nil"/>
        </w:pBdr>
        <w:spacing w:after="0" w:line="240" w:lineRule="auto"/>
        <w:ind w:left="414" w:right="408"/>
        <w:jc w:val="both"/>
        <w:rPr>
          <w:color w:val="000000"/>
          <w:sz w:val="32"/>
          <w:szCs w:val="32"/>
        </w:rPr>
      </w:pPr>
      <w:r>
        <w:rPr>
          <w:color w:val="000000"/>
          <w:sz w:val="24"/>
          <w:szCs w:val="24"/>
          <w:highlight w:val="white"/>
        </w:rPr>
        <w:t xml:space="preserve">Dans le Musée </w:t>
      </w:r>
      <w:proofErr w:type="spellStart"/>
      <w:r>
        <w:rPr>
          <w:color w:val="000000"/>
          <w:sz w:val="24"/>
          <w:szCs w:val="24"/>
          <w:highlight w:val="white"/>
        </w:rPr>
        <w:t>Kröller</w:t>
      </w:r>
      <w:proofErr w:type="spellEnd"/>
      <w:r>
        <w:rPr>
          <w:color w:val="000000"/>
          <w:sz w:val="24"/>
          <w:szCs w:val="24"/>
          <w:highlight w:val="white"/>
        </w:rPr>
        <w:t xml:space="preserve">-Müller, on </w:t>
      </w:r>
      <w:r>
        <w:rPr>
          <w:sz w:val="24"/>
          <w:szCs w:val="24"/>
          <w:highlight w:val="white"/>
        </w:rPr>
        <w:t>apprécie les</w:t>
      </w:r>
      <w:r>
        <w:rPr>
          <w:color w:val="000000"/>
          <w:sz w:val="24"/>
          <w:szCs w:val="24"/>
          <w:highlight w:val="white"/>
        </w:rPr>
        <w:t xml:space="preserve"> tableaux des Cranach d. Ä, Baldung </w:t>
      </w:r>
      <w:proofErr w:type="spellStart"/>
      <w:r>
        <w:rPr>
          <w:color w:val="000000"/>
          <w:sz w:val="24"/>
          <w:szCs w:val="24"/>
          <w:highlight w:val="white"/>
        </w:rPr>
        <w:t>Grien</w:t>
      </w:r>
      <w:proofErr w:type="spellEnd"/>
      <w:r>
        <w:rPr>
          <w:color w:val="000000"/>
          <w:sz w:val="24"/>
          <w:szCs w:val="24"/>
          <w:highlight w:val="white"/>
        </w:rPr>
        <w:t>, Gérard David. Mais il est surtout connu pour sa plus grande collection privée des tableaux de Vincent van Gogh. Nous observons les œuvres de ses jeunes années, de nombreux portraits, très foncés (par exemple, les mangeurs de pommes de terre). Ensuite, vi</w:t>
      </w:r>
      <w:r>
        <w:rPr>
          <w:color w:val="000000"/>
          <w:sz w:val="24"/>
          <w:szCs w:val="24"/>
          <w:highlight w:val="white"/>
        </w:rPr>
        <w:t xml:space="preserve">ennent les toiles les plus connues, lumineuses, inspirées bien souvent par son séjour dans le Sud de la France. </w:t>
      </w:r>
    </w:p>
    <w:p w14:paraId="11DD20DD" w14:textId="77777777" w:rsidR="002F63FB" w:rsidRDefault="00C750A6">
      <w:pPr>
        <w:pBdr>
          <w:top w:val="nil"/>
          <w:left w:val="nil"/>
          <w:bottom w:val="nil"/>
          <w:right w:val="nil"/>
          <w:between w:val="nil"/>
        </w:pBdr>
        <w:spacing w:after="0" w:line="240" w:lineRule="auto"/>
        <w:ind w:left="414" w:right="408"/>
        <w:jc w:val="both"/>
        <w:rPr>
          <w:color w:val="000000"/>
          <w:sz w:val="24"/>
          <w:szCs w:val="24"/>
          <w:highlight w:val="white"/>
        </w:rPr>
      </w:pPr>
      <w:r>
        <w:rPr>
          <w:color w:val="000000"/>
          <w:sz w:val="24"/>
          <w:szCs w:val="24"/>
          <w:highlight w:val="white"/>
        </w:rPr>
        <w:t xml:space="preserve">On y trouve également Manet, Monet, Cézanne, Picasso, </w:t>
      </w:r>
      <w:proofErr w:type="spellStart"/>
      <w:r>
        <w:rPr>
          <w:color w:val="000000"/>
          <w:sz w:val="24"/>
          <w:szCs w:val="24"/>
          <w:highlight w:val="white"/>
        </w:rPr>
        <w:t>Mondriaan</w:t>
      </w:r>
      <w:proofErr w:type="spellEnd"/>
      <w:r>
        <w:rPr>
          <w:color w:val="000000"/>
          <w:sz w:val="24"/>
          <w:szCs w:val="24"/>
          <w:highlight w:val="white"/>
        </w:rPr>
        <w:t xml:space="preserve">, van der Lek, Gauguin, … </w:t>
      </w:r>
    </w:p>
    <w:p w14:paraId="6B4276B4" w14:textId="77777777" w:rsidR="002F63FB" w:rsidRDefault="00C750A6">
      <w:pPr>
        <w:pBdr>
          <w:top w:val="nil"/>
          <w:left w:val="nil"/>
          <w:bottom w:val="nil"/>
          <w:right w:val="nil"/>
          <w:between w:val="nil"/>
        </w:pBdr>
        <w:spacing w:after="0" w:line="240" w:lineRule="auto"/>
        <w:ind w:left="414" w:right="408"/>
        <w:jc w:val="both"/>
        <w:rPr>
          <w:color w:val="000000"/>
          <w:sz w:val="32"/>
          <w:szCs w:val="32"/>
        </w:rPr>
      </w:pPr>
      <w:r>
        <w:rPr>
          <w:color w:val="000000"/>
          <w:sz w:val="32"/>
          <w:szCs w:val="32"/>
        </w:rPr>
        <w:t xml:space="preserve">    </w:t>
      </w:r>
    </w:p>
    <w:p w14:paraId="6FD0CEF9" w14:textId="77777777" w:rsidR="002F63FB" w:rsidRDefault="00C750A6">
      <w:pPr>
        <w:pBdr>
          <w:top w:val="nil"/>
          <w:left w:val="nil"/>
          <w:bottom w:val="nil"/>
          <w:right w:val="nil"/>
          <w:between w:val="nil"/>
        </w:pBdr>
        <w:spacing w:after="0" w:line="240" w:lineRule="auto"/>
        <w:ind w:left="414" w:right="408"/>
        <w:jc w:val="both"/>
        <w:rPr>
          <w:color w:val="000000"/>
          <w:sz w:val="24"/>
          <w:szCs w:val="24"/>
          <w:highlight w:val="white"/>
        </w:rPr>
      </w:pPr>
      <w:r>
        <w:rPr>
          <w:color w:val="000000"/>
          <w:sz w:val="24"/>
          <w:szCs w:val="24"/>
          <w:highlight w:val="white"/>
        </w:rPr>
        <w:t>Quand le temps (et la météo) nous le permettent,</w:t>
      </w:r>
      <w:r>
        <w:rPr>
          <w:color w:val="000000"/>
          <w:sz w:val="24"/>
          <w:szCs w:val="24"/>
          <w:highlight w:val="white"/>
        </w:rPr>
        <w:t xml:space="preserve"> nous déambulons dans les jardins, où l'on découvre les sculptures d'artistes magistraux, tels que Rodin, Oldenburg, Moore, Dubuffet, Fabre......</w:t>
      </w:r>
    </w:p>
    <w:p w14:paraId="38A122C4" w14:textId="77777777" w:rsidR="002F63FB" w:rsidRDefault="002F63FB">
      <w:pPr>
        <w:pBdr>
          <w:top w:val="nil"/>
          <w:left w:val="nil"/>
          <w:bottom w:val="nil"/>
          <w:right w:val="nil"/>
          <w:between w:val="nil"/>
        </w:pBdr>
        <w:spacing w:after="0" w:line="240" w:lineRule="auto"/>
        <w:ind w:left="414" w:right="408"/>
        <w:jc w:val="both"/>
        <w:rPr>
          <w:color w:val="000000"/>
          <w:sz w:val="32"/>
          <w:szCs w:val="32"/>
        </w:rPr>
      </w:pPr>
    </w:p>
    <w:p w14:paraId="18BF79DE" w14:textId="22A43FC0" w:rsidR="002F63FB" w:rsidRDefault="00C750A6">
      <w:pPr>
        <w:rPr>
          <w:sz w:val="28"/>
          <w:szCs w:val="28"/>
        </w:rPr>
      </w:pPr>
      <w:r>
        <w:rPr>
          <w:sz w:val="28"/>
          <w:szCs w:val="28"/>
        </w:rPr>
        <w:t xml:space="preserve"> </w:t>
      </w:r>
      <w:bookmarkStart w:id="0" w:name="_GoBack"/>
      <w:bookmarkEnd w:id="0"/>
    </w:p>
    <w:p w14:paraId="04B30A20" w14:textId="77777777" w:rsidR="002F63FB" w:rsidRDefault="00C750A6">
      <w:pPr>
        <w:pBdr>
          <w:top w:val="nil"/>
          <w:left w:val="nil"/>
          <w:bottom w:val="nil"/>
          <w:right w:val="nil"/>
          <w:between w:val="nil"/>
        </w:pBdr>
        <w:spacing w:after="0" w:line="240" w:lineRule="auto"/>
        <w:ind w:left="414" w:right="408"/>
        <w:jc w:val="both"/>
        <w:rPr>
          <w:color w:val="000000"/>
          <w:sz w:val="32"/>
          <w:szCs w:val="32"/>
        </w:rPr>
      </w:pPr>
      <w:r>
        <w:rPr>
          <w:color w:val="000000"/>
          <w:sz w:val="24"/>
          <w:szCs w:val="24"/>
          <w:highlight w:val="white"/>
        </w:rPr>
        <w:t xml:space="preserve">Mais le temps passe trop vite et à 16h30, il est temps de retourner </w:t>
      </w:r>
      <w:r>
        <w:rPr>
          <w:sz w:val="24"/>
          <w:szCs w:val="24"/>
          <w:highlight w:val="white"/>
        </w:rPr>
        <w:t>à l’autocar</w:t>
      </w:r>
      <w:r>
        <w:rPr>
          <w:color w:val="000000"/>
          <w:sz w:val="24"/>
          <w:szCs w:val="24"/>
          <w:highlight w:val="white"/>
        </w:rPr>
        <w:t>, car la route nous attend</w:t>
      </w:r>
      <w:r>
        <w:rPr>
          <w:color w:val="000000"/>
          <w:sz w:val="24"/>
          <w:szCs w:val="24"/>
          <w:highlight w:val="white"/>
        </w:rPr>
        <w:t xml:space="preserve">. Tous enchantés par ces nombreuses découvertes, nous arrivons au Petit Glacis à 22h00. </w:t>
      </w:r>
    </w:p>
    <w:p w14:paraId="6398243F" w14:textId="77777777" w:rsidR="002F63FB" w:rsidRDefault="002F63FB">
      <w:pPr>
        <w:pBdr>
          <w:top w:val="nil"/>
          <w:left w:val="nil"/>
          <w:bottom w:val="nil"/>
          <w:right w:val="nil"/>
          <w:between w:val="nil"/>
        </w:pBdr>
        <w:spacing w:after="0" w:line="240" w:lineRule="auto"/>
        <w:ind w:left="414" w:right="408"/>
        <w:jc w:val="both"/>
        <w:rPr>
          <w:rFonts w:ascii="Times New Roman" w:eastAsia="Times New Roman" w:hAnsi="Times New Roman" w:cs="Times New Roman"/>
          <w:color w:val="000000"/>
          <w:sz w:val="24"/>
          <w:szCs w:val="24"/>
        </w:rPr>
      </w:pPr>
    </w:p>
    <w:p w14:paraId="5EB36EAF" w14:textId="77777777" w:rsidR="002F63FB" w:rsidRDefault="002F63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4AA1BB3" w14:textId="77777777" w:rsidR="002F63FB" w:rsidRDefault="002F63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bl>
      <w:tblPr>
        <w:tblStyle w:val="a"/>
        <w:tblW w:w="10399"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99"/>
      </w:tblGrid>
      <w:tr w:rsidR="002F63FB" w14:paraId="43F4AC25" w14:textId="77777777">
        <w:tc>
          <w:tcPr>
            <w:tcW w:w="10399" w:type="dxa"/>
          </w:tcPr>
          <w:p w14:paraId="2CF559A0" w14:textId="77777777" w:rsidR="002F63FB" w:rsidRDefault="00C750A6">
            <w:pPr>
              <w:ind w:right="1134"/>
              <w:jc w:val="center"/>
            </w:pPr>
            <w:r>
              <w:t xml:space="preserve">Pour avoir accès à notre site, cliquer </w:t>
            </w:r>
            <w:hyperlink r:id="rId28">
              <w:r>
                <w:rPr>
                  <w:color w:val="0000FF"/>
                  <w:u w:val="single"/>
                </w:rPr>
                <w:t>ici</w:t>
              </w:r>
            </w:hyperlink>
          </w:p>
          <w:p w14:paraId="5B7C206C" w14:textId="77777777" w:rsidR="002F63FB" w:rsidRDefault="002F63FB">
            <w:pPr>
              <w:ind w:right="1134"/>
            </w:pPr>
          </w:p>
        </w:tc>
      </w:tr>
    </w:tbl>
    <w:p w14:paraId="1C7CEA46" w14:textId="77777777" w:rsidR="002F63FB" w:rsidRDefault="002F63FB">
      <w:pPr>
        <w:ind w:left="57" w:right="1134"/>
      </w:pPr>
    </w:p>
    <w:sectPr w:rsidR="002F63FB">
      <w:footerReference w:type="default" r:id="rId29"/>
      <w:pgSz w:w="11906" w:h="16838"/>
      <w:pgMar w:top="720" w:right="720" w:bottom="720" w:left="720"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3E46D4" w14:textId="77777777" w:rsidR="009B4515" w:rsidRDefault="009B4515">
      <w:pPr>
        <w:spacing w:after="0" w:line="240" w:lineRule="auto"/>
      </w:pPr>
      <w:r>
        <w:separator/>
      </w:r>
    </w:p>
  </w:endnote>
  <w:endnote w:type="continuationSeparator" w:id="0">
    <w:p w14:paraId="3A61B6A4" w14:textId="77777777" w:rsidR="009B4515" w:rsidRDefault="009B45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AB1187FE-B66F-487E-A6A3-638CFBC99E3E}"/>
    <w:embedBold r:id="rId2" w:fontKey="{62E9999D-DDE1-44B3-85AA-9E7C40B10672}"/>
    <w:embedItalic r:id="rId3" w:fontKey="{38EDC00E-58B2-4A6A-82EA-BD82227A4BC8}"/>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AA45D773-C0D3-4DFE-B352-5DB95C998053}"/>
  </w:font>
  <w:font w:name="Consolas">
    <w:panose1 w:val="020B0609020204030204"/>
    <w:charset w:val="00"/>
    <w:family w:val="modern"/>
    <w:pitch w:val="fixed"/>
    <w:sig w:usb0="E00006FF" w:usb1="0000FCFF" w:usb2="00000001" w:usb3="00000000" w:csb0="0000019F" w:csb1="00000000"/>
    <w:embedRegular r:id="rId5" w:fontKey="{7802010A-FA74-4C4E-B1E3-1620D1404AFB}"/>
  </w:font>
  <w:font w:name="Courier New">
    <w:panose1 w:val="02070309020205020404"/>
    <w:charset w:val="00"/>
    <w:family w:val="modern"/>
    <w:pitch w:val="fixed"/>
    <w:sig w:usb0="E0002EFF" w:usb1="C0007843" w:usb2="00000009" w:usb3="00000000" w:csb0="000001FF" w:csb1="00000000"/>
  </w:font>
  <w:font w:name="Helvetica Neue">
    <w:charset w:val="00"/>
    <w:family w:val="auto"/>
    <w:pitch w:val="default"/>
    <w:embedRegular r:id="rId6" w:fontKey="{21FF4DFA-FA93-4B45-9278-49B94C63939A}"/>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7" w:fontKey="{6623630A-509D-433A-BB8E-BF41F44DFD47}"/>
    <w:embedItalic r:id="rId8" w:fontKey="{2F8218F6-512E-43D9-B0C8-AA037FDCAAF1}"/>
  </w:font>
  <w:font w:name="inherit">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9" w:fontKey="{A6EF74EE-854F-4186-B120-D53F65FFC1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CB0510" w14:textId="77777777" w:rsidR="002F63FB" w:rsidRDefault="00C750A6">
    <w:pPr>
      <w:pBdr>
        <w:top w:val="nil"/>
        <w:left w:val="nil"/>
        <w:bottom w:val="nil"/>
        <w:right w:val="nil"/>
        <w:between w:val="nil"/>
      </w:pBdr>
      <w:tabs>
        <w:tab w:val="center" w:pos="4513"/>
        <w:tab w:val="right" w:pos="9026"/>
      </w:tabs>
      <w:spacing w:after="0" w:line="240" w:lineRule="auto"/>
      <w:rPr>
        <w:color w:val="000000"/>
      </w:rPr>
    </w:pPr>
    <w:r>
      <w:rPr>
        <w:color w:val="000000"/>
        <w:u w:val="single"/>
      </w:rPr>
      <w:t>Compte BIL</w:t>
    </w:r>
    <w:r>
      <w:rPr>
        <w:color w:val="000000"/>
      </w:rPr>
      <w:t>: IBAN LU41 0022 1740 2290 0000/BILLLULL</w:t>
    </w:r>
  </w:p>
  <w:p w14:paraId="008E1DFE" w14:textId="77777777" w:rsidR="002F63FB" w:rsidRDefault="00C750A6">
    <w:pPr>
      <w:pBdr>
        <w:top w:val="nil"/>
        <w:left w:val="nil"/>
        <w:bottom w:val="nil"/>
        <w:right w:val="nil"/>
        <w:between w:val="nil"/>
      </w:pBdr>
      <w:tabs>
        <w:tab w:val="center" w:pos="4513"/>
        <w:tab w:val="right" w:pos="9026"/>
      </w:tabs>
      <w:spacing w:after="0" w:line="240" w:lineRule="auto"/>
      <w:rPr>
        <w:color w:val="000000"/>
      </w:rPr>
    </w:pPr>
    <w:r>
      <w:rPr>
        <w:color w:val="000000"/>
        <w:u w:val="single"/>
      </w:rPr>
      <w:t>Tél de la Section</w:t>
    </w:r>
    <w:r>
      <w:rPr>
        <w:color w:val="000000"/>
      </w:rPr>
      <w:t>: 00352 621 37 87 98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AFF5F4" w14:textId="77777777" w:rsidR="009B4515" w:rsidRDefault="009B4515">
      <w:pPr>
        <w:spacing w:after="0" w:line="240" w:lineRule="auto"/>
      </w:pPr>
      <w:r>
        <w:separator/>
      </w:r>
    </w:p>
  </w:footnote>
  <w:footnote w:type="continuationSeparator" w:id="0">
    <w:p w14:paraId="76117651" w14:textId="77777777" w:rsidR="009B4515" w:rsidRDefault="009B451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3FB"/>
    <w:rsid w:val="00044F26"/>
    <w:rsid w:val="0027719B"/>
    <w:rsid w:val="002F63FB"/>
    <w:rsid w:val="003428B0"/>
    <w:rsid w:val="00705D12"/>
    <w:rsid w:val="00794D14"/>
    <w:rsid w:val="007E6F5C"/>
    <w:rsid w:val="009B4515"/>
    <w:rsid w:val="00BD3CA2"/>
    <w:rsid w:val="00C750A6"/>
    <w:rsid w:val="00CA14F6"/>
    <w:rsid w:val="00FC637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0A3EE"/>
  <w15:docId w15:val="{7A0C0422-9CE1-4E6D-8638-5ABC9CE69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fr-FR" w:eastAsia="nl-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uiPriority w:val="10"/>
    <w:qFormat/>
    <w:pPr>
      <w:keepNext/>
      <w:keepLines/>
      <w:spacing w:before="480" w:after="120"/>
    </w:pPr>
    <w:rPr>
      <w:b/>
      <w:sz w:val="72"/>
      <w:szCs w:val="72"/>
    </w:rPr>
  </w:style>
  <w:style w:type="paragraph" w:styleId="Textedebulles">
    <w:name w:val="Balloon Text"/>
    <w:basedOn w:val="Normal"/>
    <w:link w:val="TextedebullesCar"/>
    <w:uiPriority w:val="99"/>
    <w:semiHidden/>
    <w:unhideWhenUsed/>
    <w:rsid w:val="000D339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D3391"/>
    <w:rPr>
      <w:rFonts w:ascii="Tahoma" w:hAnsi="Tahoma" w:cs="Tahoma"/>
      <w:sz w:val="16"/>
      <w:szCs w:val="16"/>
    </w:rPr>
  </w:style>
  <w:style w:type="paragraph" w:styleId="En-tte">
    <w:name w:val="header"/>
    <w:basedOn w:val="Normal"/>
    <w:link w:val="En-tteCar"/>
    <w:uiPriority w:val="99"/>
    <w:unhideWhenUsed/>
    <w:rsid w:val="00D07B4A"/>
    <w:pPr>
      <w:tabs>
        <w:tab w:val="center" w:pos="4513"/>
        <w:tab w:val="right" w:pos="9026"/>
      </w:tabs>
      <w:spacing w:after="0" w:line="240" w:lineRule="auto"/>
    </w:pPr>
  </w:style>
  <w:style w:type="character" w:customStyle="1" w:styleId="En-tteCar">
    <w:name w:val="En-tête Car"/>
    <w:basedOn w:val="Policepardfaut"/>
    <w:link w:val="En-tte"/>
    <w:uiPriority w:val="99"/>
    <w:rsid w:val="00D07B4A"/>
  </w:style>
  <w:style w:type="paragraph" w:styleId="Pieddepage">
    <w:name w:val="footer"/>
    <w:basedOn w:val="Normal"/>
    <w:link w:val="PieddepageCar"/>
    <w:uiPriority w:val="99"/>
    <w:unhideWhenUsed/>
    <w:rsid w:val="00D07B4A"/>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D07B4A"/>
  </w:style>
  <w:style w:type="character" w:styleId="Lienhypertexte">
    <w:name w:val="Hyperlink"/>
    <w:basedOn w:val="Policepardfaut"/>
    <w:uiPriority w:val="99"/>
    <w:unhideWhenUsed/>
    <w:rsid w:val="00D05C11"/>
    <w:rPr>
      <w:color w:val="0000FF" w:themeColor="hyperlink"/>
      <w:u w:val="single"/>
    </w:rPr>
  </w:style>
  <w:style w:type="character" w:styleId="Lienhypertextesuivivisit">
    <w:name w:val="FollowedHyperlink"/>
    <w:basedOn w:val="Policepardfaut"/>
    <w:uiPriority w:val="99"/>
    <w:semiHidden/>
    <w:unhideWhenUsed/>
    <w:rsid w:val="00D05C11"/>
    <w:rPr>
      <w:color w:val="800080" w:themeColor="followedHyperlink"/>
      <w:u w:val="single"/>
    </w:rPr>
  </w:style>
  <w:style w:type="table" w:styleId="Grilledutableau">
    <w:name w:val="Table Grid"/>
    <w:basedOn w:val="TableauNormal"/>
    <w:uiPriority w:val="59"/>
    <w:rsid w:val="00D05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brut">
    <w:name w:val="Plain Text"/>
    <w:basedOn w:val="Normal"/>
    <w:link w:val="TextebrutCar"/>
    <w:uiPriority w:val="99"/>
    <w:semiHidden/>
    <w:unhideWhenUsed/>
    <w:rsid w:val="00001460"/>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semiHidden/>
    <w:rsid w:val="00001460"/>
    <w:rPr>
      <w:rFonts w:ascii="Consolas" w:hAnsi="Consolas"/>
      <w:sz w:val="21"/>
      <w:szCs w:val="21"/>
    </w:rPr>
  </w:style>
  <w:style w:type="paragraph" w:styleId="Sansinterligne">
    <w:name w:val="No Spacing"/>
    <w:uiPriority w:val="1"/>
    <w:qFormat/>
    <w:rsid w:val="005A004C"/>
    <w:pPr>
      <w:spacing w:after="0" w:line="240" w:lineRule="auto"/>
    </w:pPr>
  </w:style>
  <w:style w:type="character" w:styleId="Accentuation">
    <w:name w:val="Emphasis"/>
    <w:basedOn w:val="Policepardfaut"/>
    <w:uiPriority w:val="20"/>
    <w:qFormat/>
    <w:rsid w:val="008D614F"/>
    <w:rPr>
      <w:i/>
      <w:iCs/>
    </w:rPr>
  </w:style>
  <w:style w:type="paragraph" w:styleId="PrformatHTML">
    <w:name w:val="HTML Preformatted"/>
    <w:basedOn w:val="Normal"/>
    <w:link w:val="PrformatHTMLCar"/>
    <w:uiPriority w:val="99"/>
    <w:unhideWhenUsed/>
    <w:rsid w:val="00A71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nl-NL"/>
    </w:rPr>
  </w:style>
  <w:style w:type="character" w:customStyle="1" w:styleId="PrformatHTMLCar">
    <w:name w:val="Préformaté HTML Car"/>
    <w:basedOn w:val="Policepardfaut"/>
    <w:link w:val="PrformatHTML"/>
    <w:uiPriority w:val="99"/>
    <w:rsid w:val="00A715E0"/>
    <w:rPr>
      <w:rFonts w:ascii="Courier New" w:eastAsia="Times New Roman" w:hAnsi="Courier New" w:cs="Courier New"/>
      <w:sz w:val="20"/>
      <w:szCs w:val="20"/>
      <w:lang w:val="nl-NL" w:eastAsia="nl-NL"/>
    </w:rPr>
  </w:style>
  <w:style w:type="character" w:customStyle="1" w:styleId="y2iqfc">
    <w:name w:val="y2iqfc"/>
    <w:basedOn w:val="Policepardfaut"/>
    <w:rsid w:val="00A715E0"/>
  </w:style>
  <w:style w:type="paragraph" w:styleId="NormalWeb">
    <w:name w:val="Normal (Web)"/>
    <w:basedOn w:val="Normal"/>
    <w:uiPriority w:val="99"/>
    <w:unhideWhenUsed/>
    <w:rsid w:val="00827176"/>
    <w:pPr>
      <w:spacing w:before="100" w:beforeAutospacing="1" w:after="100" w:afterAutospacing="1" w:line="240" w:lineRule="auto"/>
    </w:pPr>
    <w:rPr>
      <w:rFonts w:ascii="Times New Roman" w:eastAsia="Times New Roman" w:hAnsi="Times New Roman" w:cs="Times New Roman"/>
      <w:sz w:val="24"/>
      <w:szCs w:val="24"/>
      <w:lang w:val="nl-NL"/>
    </w:rPr>
  </w:style>
  <w:style w:type="character" w:customStyle="1" w:styleId="romain">
    <w:name w:val="romain"/>
    <w:basedOn w:val="Policepardfaut"/>
    <w:rsid w:val="00827176"/>
  </w:style>
  <w:style w:type="character" w:customStyle="1" w:styleId="lang-la">
    <w:name w:val="lang-la"/>
    <w:basedOn w:val="Policepardfaut"/>
    <w:rsid w:val="001913F0"/>
  </w:style>
  <w:style w:type="character" w:customStyle="1" w:styleId="indicateur-langue">
    <w:name w:val="indicateur-langue"/>
    <w:basedOn w:val="Policepardfaut"/>
    <w:rsid w:val="001913F0"/>
  </w:style>
  <w:style w:type="character" w:customStyle="1" w:styleId="citation">
    <w:name w:val="citation"/>
    <w:basedOn w:val="Policepardfaut"/>
    <w:rsid w:val="001913F0"/>
  </w:style>
  <w:style w:type="paragraph" w:customStyle="1" w:styleId="Body">
    <w:name w:val="Body"/>
    <w:rsid w:val="00254CD4"/>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14:textOutline w14:w="0" w14:cap="flat" w14:cmpd="sng" w14:algn="ctr">
        <w14:noFill/>
        <w14:prstDash w14:val="solid"/>
        <w14:bevel/>
      </w14:textOutline>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au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hyperlink" Target="https://fr.wikipedia.org/wiki/R%C3%A9forme_protestante" TargetMode="External"/><Relationship Id="rId3" Type="http://schemas.openxmlformats.org/officeDocument/2006/relationships/settings" Target="settings.xml"/><Relationship Id="rId21" Type="http://schemas.openxmlformats.org/officeDocument/2006/relationships/hyperlink" Target="https://fr.wikipedia.org/wiki/Fr%C3%A8res_de_la_vie_commune" TargetMode="Externa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hyperlink" Target="https://fr.wikipedia.org/wiki/%C3%89rasme" TargetMode="Externa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3.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s://fr.wikipedia.org/wiki/Pays-Bas_bourguignons" TargetMode="Externa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yperlink" Target="https://fr.wikipedia.org/wiki/Humanisme" TargetMode="External"/><Relationship Id="rId28" Type="http://schemas.openxmlformats.org/officeDocument/2006/relationships/hyperlink" Target="https://www.cercleculturel.lu/Histoire_Art/" TargetMode="External"/><Relationship Id="rId10" Type="http://schemas.openxmlformats.org/officeDocument/2006/relationships/image" Target="media/image4.png"/><Relationship Id="rId19" Type="http://schemas.openxmlformats.org/officeDocument/2006/relationships/hyperlink" Target="https://fr.wikipedia.org/wiki/Hanse"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hyperlink" Target="https://fr.wikipedia.org/wiki/Renaissance" TargetMode="External"/><Relationship Id="rId27" Type="http://schemas.openxmlformats.org/officeDocument/2006/relationships/hyperlink" Target="https://fr.wikipedia.org/wiki/Martin_Luther"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CfH2itaRM1NsFkIfHBrsVD/DzQ==">CgMxLjA4AHIhMWwwMnJESVNLaHZLOXZ5RFdBLU5FcktlbXRUdWxQb1Rz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9</Pages>
  <Words>3700</Words>
  <Characters>20350</Characters>
  <Application>Microsoft Office Word</Application>
  <DocSecurity>0</DocSecurity>
  <Lines>169</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dc:creator>
  <cp:lastModifiedBy>Véronique Delhaxhe</cp:lastModifiedBy>
  <cp:revision>8</cp:revision>
  <dcterms:created xsi:type="dcterms:W3CDTF">2024-07-13T10:34:00Z</dcterms:created>
  <dcterms:modified xsi:type="dcterms:W3CDTF">2025-02-09T18:06:00Z</dcterms:modified>
</cp:coreProperties>
</file>