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DA2D" w14:textId="77777777" w:rsidR="002C3823" w:rsidRDefault="000D3391" w:rsidP="000D3391">
      <w:pPr>
        <w:spacing w:before="100" w:beforeAutospacing="1" w:after="0"/>
        <w:ind w:left="57" w:right="850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9D2677E" wp14:editId="17D957D8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ADD85" w14:textId="77777777" w:rsidR="000D3391" w:rsidRDefault="000D3391" w:rsidP="000D3391">
      <w:pPr>
        <w:ind w:left="57" w:right="850"/>
      </w:pPr>
    </w:p>
    <w:p w14:paraId="752182D9" w14:textId="77777777" w:rsidR="00772935" w:rsidRPr="00772935" w:rsidRDefault="00772935" w:rsidP="00772935">
      <w:pPr>
        <w:suppressAutoHyphens/>
        <w:spacing w:before="28" w:after="0"/>
        <w:ind w:left="57" w:right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1A5BD3D" w14:textId="77777777" w:rsidR="007E693D" w:rsidRDefault="007E693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6E59911E" w14:textId="2BBA8198" w:rsidR="00772935" w:rsidRDefault="002049EF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Journée</w:t>
      </w:r>
      <w:r w:rsidR="002A663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582E0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dans la vallée de la Lahn</w:t>
      </w:r>
      <w:r w:rsidR="00023D8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(D)</w:t>
      </w:r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,</w:t>
      </w:r>
      <w:r w:rsidR="002A663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023D8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samedi </w:t>
      </w:r>
      <w:r w:rsidR="00F2754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24 juillet 2021</w:t>
      </w:r>
    </w:p>
    <w:p w14:paraId="7D21226E" w14:textId="77777777" w:rsidR="00352BB6" w:rsidRDefault="00352BB6" w:rsidP="0003492F">
      <w:pPr>
        <w:suppressAutoHyphens/>
        <w:spacing w:after="0"/>
        <w:ind w:right="85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A748661" w14:textId="4C968815" w:rsidR="002049EF" w:rsidRPr="00532ED4" w:rsidRDefault="002049EF" w:rsidP="0003492F">
      <w:pPr>
        <w:ind w:left="720"/>
        <w:jc w:val="both"/>
        <w:rPr>
          <w:lang w:val="fr-FR"/>
        </w:rPr>
      </w:pPr>
      <w:r>
        <w:rPr>
          <w:lang w:val="fr-FR"/>
        </w:rPr>
        <w:t>Content</w:t>
      </w:r>
      <w:r w:rsidR="00C85DCE">
        <w:rPr>
          <w:lang w:val="fr-FR"/>
        </w:rPr>
        <w:t>s</w:t>
      </w:r>
      <w:r>
        <w:rPr>
          <w:lang w:val="fr-FR"/>
        </w:rPr>
        <w:t xml:space="preserve"> de pouvoir à nouveau </w:t>
      </w:r>
      <w:r w:rsidR="00C85DCE">
        <w:rPr>
          <w:lang w:val="fr-FR"/>
        </w:rPr>
        <w:t>ent</w:t>
      </w:r>
      <w:r w:rsidR="001A0E08">
        <w:rPr>
          <w:lang w:val="fr-FR"/>
        </w:rPr>
        <w:t>reprendre</w:t>
      </w:r>
      <w:r>
        <w:rPr>
          <w:lang w:val="fr-FR"/>
        </w:rPr>
        <w:t xml:space="preserve"> une </w:t>
      </w:r>
      <w:r w:rsidRPr="00532ED4">
        <w:rPr>
          <w:lang w:val="fr-FR"/>
        </w:rPr>
        <w:t>excursion</w:t>
      </w:r>
      <w:r>
        <w:rPr>
          <w:lang w:val="fr-FR"/>
        </w:rPr>
        <w:t xml:space="preserve">, </w:t>
      </w:r>
      <w:r w:rsidR="00C85DCE">
        <w:rPr>
          <w:lang w:val="fr-FR"/>
        </w:rPr>
        <w:t>nos</w:t>
      </w:r>
      <w:r>
        <w:rPr>
          <w:lang w:val="fr-FR"/>
        </w:rPr>
        <w:t xml:space="preserve"> </w:t>
      </w:r>
      <w:r w:rsidR="00C85DCE">
        <w:rPr>
          <w:lang w:val="fr-FR"/>
        </w:rPr>
        <w:t>i</w:t>
      </w:r>
      <w:r>
        <w:rPr>
          <w:lang w:val="fr-FR"/>
        </w:rPr>
        <w:t>ntrépides explorateurs se retrouve</w:t>
      </w:r>
      <w:r w:rsidR="00C85DCE">
        <w:rPr>
          <w:lang w:val="fr-FR"/>
        </w:rPr>
        <w:t>nt</w:t>
      </w:r>
      <w:r>
        <w:rPr>
          <w:lang w:val="fr-FR"/>
        </w:rPr>
        <w:t xml:space="preserve"> au Petit Glacis un samedi 24 juillet 2021, pour découvrir en autocar </w:t>
      </w:r>
      <w:r w:rsidR="001A0E08">
        <w:rPr>
          <w:lang w:val="fr-FR"/>
        </w:rPr>
        <w:t xml:space="preserve">la vallée de la Lahn dans le </w:t>
      </w:r>
      <w:r w:rsidRPr="00532ED4">
        <w:rPr>
          <w:lang w:val="fr-FR"/>
        </w:rPr>
        <w:t>Limb</w:t>
      </w:r>
      <w:r w:rsidR="001A0E08">
        <w:rPr>
          <w:lang w:val="fr-FR"/>
        </w:rPr>
        <w:t>o</w:t>
      </w:r>
      <w:r w:rsidRPr="00532ED4">
        <w:rPr>
          <w:lang w:val="fr-FR"/>
        </w:rPr>
        <w:t>urg</w:t>
      </w:r>
      <w:r>
        <w:rPr>
          <w:lang w:val="fr-FR"/>
        </w:rPr>
        <w:t xml:space="preserve"> allemand, </w:t>
      </w:r>
      <w:r w:rsidR="001A0E08">
        <w:rPr>
          <w:lang w:val="fr-FR"/>
        </w:rPr>
        <w:t>notamment</w:t>
      </w:r>
      <w:r>
        <w:rPr>
          <w:lang w:val="fr-FR"/>
        </w:rPr>
        <w:t xml:space="preserve"> </w:t>
      </w:r>
      <w:r w:rsidR="001A0E08">
        <w:rPr>
          <w:lang w:val="fr-FR"/>
        </w:rPr>
        <w:t xml:space="preserve">les </w:t>
      </w:r>
      <w:r>
        <w:rPr>
          <w:lang w:val="fr-FR"/>
        </w:rPr>
        <w:t xml:space="preserve">villes de Limburg, </w:t>
      </w:r>
      <w:proofErr w:type="spellStart"/>
      <w:r w:rsidRPr="00532ED4">
        <w:rPr>
          <w:lang w:val="fr-FR"/>
        </w:rPr>
        <w:t>Weilburg</w:t>
      </w:r>
      <w:proofErr w:type="spellEnd"/>
      <w:r w:rsidRPr="00532ED4">
        <w:rPr>
          <w:lang w:val="fr-FR"/>
        </w:rPr>
        <w:t xml:space="preserve"> et Bad Ems</w:t>
      </w:r>
      <w:r>
        <w:rPr>
          <w:lang w:val="fr-FR"/>
        </w:rPr>
        <w:t xml:space="preserve">. </w:t>
      </w:r>
      <w:r w:rsidR="001A0E08">
        <w:rPr>
          <w:lang w:val="fr-FR"/>
        </w:rPr>
        <w:t xml:space="preserve">Quelques jours seulement </w:t>
      </w:r>
      <w:r>
        <w:rPr>
          <w:lang w:val="fr-FR"/>
        </w:rPr>
        <w:t xml:space="preserve">après les terribles intempéries dans cette même région, avec leurs tristes conséquences, nous avons beaucoup de chance de pouvoir réaliser cette excursion sous un ciel </w:t>
      </w:r>
      <w:r w:rsidR="00C85DCE">
        <w:rPr>
          <w:lang w:val="fr-FR"/>
        </w:rPr>
        <w:t>qui veut tout offrir, du soleil jusqu’aux gouttes..</w:t>
      </w:r>
      <w:r>
        <w:rPr>
          <w:lang w:val="fr-FR"/>
        </w:rPr>
        <w:t xml:space="preserve">. </w:t>
      </w:r>
    </w:p>
    <w:p w14:paraId="4DC8B3C7" w14:textId="19CCEEA4" w:rsidR="002049EF" w:rsidRDefault="002049EF" w:rsidP="0003492F">
      <w:pPr>
        <w:ind w:left="720"/>
        <w:jc w:val="both"/>
        <w:rPr>
          <w:lang w:val="fr-FR"/>
        </w:rPr>
      </w:pPr>
      <w:r>
        <w:rPr>
          <w:lang w:val="fr-FR"/>
        </w:rPr>
        <w:t xml:space="preserve">Nous </w:t>
      </w:r>
      <w:r w:rsidR="00C85DCE">
        <w:rPr>
          <w:lang w:val="fr-FR"/>
        </w:rPr>
        <w:t>arrivons</w:t>
      </w:r>
      <w:r>
        <w:rPr>
          <w:lang w:val="fr-FR"/>
        </w:rPr>
        <w:t xml:space="preserve"> </w:t>
      </w:r>
      <w:r w:rsidR="000F60C0">
        <w:rPr>
          <w:lang w:val="fr-FR"/>
        </w:rPr>
        <w:t>avec un peu d’avance</w:t>
      </w:r>
      <w:r>
        <w:rPr>
          <w:lang w:val="fr-FR"/>
        </w:rPr>
        <w:t xml:space="preserve"> à Limburg. </w:t>
      </w:r>
      <w:r w:rsidR="000F60C0">
        <w:rPr>
          <w:lang w:val="fr-FR"/>
        </w:rPr>
        <w:t>L</w:t>
      </w:r>
      <w:r>
        <w:rPr>
          <w:lang w:val="fr-FR"/>
        </w:rPr>
        <w:t xml:space="preserve">e groupe </w:t>
      </w:r>
      <w:r w:rsidR="000F60C0">
        <w:rPr>
          <w:lang w:val="fr-FR"/>
        </w:rPr>
        <w:t>en profit</w:t>
      </w:r>
      <w:r w:rsidR="00C85DCE">
        <w:rPr>
          <w:lang w:val="fr-FR"/>
        </w:rPr>
        <w:t>e</w:t>
      </w:r>
      <w:r w:rsidR="000F60C0">
        <w:rPr>
          <w:lang w:val="fr-FR"/>
        </w:rPr>
        <w:t xml:space="preserve"> pour </w:t>
      </w:r>
      <w:r w:rsidR="001A0E08">
        <w:rPr>
          <w:lang w:val="fr-FR"/>
        </w:rPr>
        <w:t>déambuler</w:t>
      </w:r>
      <w:r>
        <w:rPr>
          <w:lang w:val="fr-FR"/>
        </w:rPr>
        <w:t xml:space="preserve"> dans cette petite ville charmante, avant de retrouver notre guide qui nous </w:t>
      </w:r>
      <w:r w:rsidR="00C85DCE">
        <w:rPr>
          <w:lang w:val="fr-FR"/>
        </w:rPr>
        <w:t>amè</w:t>
      </w:r>
      <w:r>
        <w:rPr>
          <w:lang w:val="fr-FR"/>
        </w:rPr>
        <w:t>n</w:t>
      </w:r>
      <w:r w:rsidR="00C85DCE">
        <w:rPr>
          <w:lang w:val="fr-FR"/>
        </w:rPr>
        <w:t>e</w:t>
      </w:r>
      <w:r>
        <w:rPr>
          <w:lang w:val="fr-FR"/>
        </w:rPr>
        <w:t xml:space="preserve"> vers la cathédrale et les petites ruelles typiques, </w:t>
      </w:r>
      <w:r w:rsidR="00B11CA0">
        <w:rPr>
          <w:lang w:val="fr-FR"/>
        </w:rPr>
        <w:t>en</w:t>
      </w:r>
      <w:r w:rsidR="0003492F">
        <w:rPr>
          <w:lang w:val="fr-FR"/>
        </w:rPr>
        <w:t xml:space="preserve"> </w:t>
      </w:r>
      <w:r w:rsidR="00B11CA0">
        <w:rPr>
          <w:lang w:val="fr-FR"/>
        </w:rPr>
        <w:t>racontant</w:t>
      </w:r>
      <w:r w:rsidR="001A0E08">
        <w:rPr>
          <w:lang w:val="fr-FR"/>
        </w:rPr>
        <w:t xml:space="preserve"> </w:t>
      </w:r>
      <w:r>
        <w:rPr>
          <w:lang w:val="fr-FR"/>
        </w:rPr>
        <w:t xml:space="preserve">l’histoire, l’architecture </w:t>
      </w:r>
      <w:r w:rsidR="001A0E08">
        <w:rPr>
          <w:lang w:val="fr-FR"/>
        </w:rPr>
        <w:t xml:space="preserve">ainsi </w:t>
      </w:r>
      <w:r>
        <w:rPr>
          <w:lang w:val="fr-FR"/>
        </w:rPr>
        <w:t xml:space="preserve">que la </w:t>
      </w:r>
      <w:r w:rsidR="001A0E08">
        <w:rPr>
          <w:lang w:val="fr-FR"/>
        </w:rPr>
        <w:t xml:space="preserve">politique, surtout de la </w:t>
      </w:r>
      <w:r>
        <w:rPr>
          <w:lang w:val="fr-FR"/>
        </w:rPr>
        <w:t>dynastie des Nassau.</w:t>
      </w:r>
    </w:p>
    <w:p w14:paraId="26AA526D" w14:textId="11D5E42A" w:rsidR="002049EF" w:rsidRDefault="005F56C9" w:rsidP="005F56C9">
      <w:pPr>
        <w:ind w:left="720"/>
        <w:rPr>
          <w:lang w:val="fr-FR"/>
        </w:rPr>
      </w:pPr>
      <w:r>
        <w:rPr>
          <w:lang w:val="fr-FR"/>
        </w:rPr>
        <w:t xml:space="preserve"> </w:t>
      </w:r>
      <w:proofErr w:type="spellStart"/>
      <w:r w:rsidR="002049EF">
        <w:rPr>
          <w:lang w:val="fr-FR"/>
        </w:rPr>
        <w:t>Weilburg</w:t>
      </w:r>
      <w:proofErr w:type="spellEnd"/>
      <w:r w:rsidR="002049EF">
        <w:rPr>
          <w:lang w:val="fr-FR"/>
        </w:rPr>
        <w:t xml:space="preserve"> </w:t>
      </w:r>
      <w:r w:rsidR="00C85DCE">
        <w:rPr>
          <w:lang w:val="fr-FR"/>
        </w:rPr>
        <w:t>étant proche</w:t>
      </w:r>
      <w:r w:rsidR="000F60C0">
        <w:rPr>
          <w:lang w:val="fr-FR"/>
        </w:rPr>
        <w:t xml:space="preserve">, le transfert </w:t>
      </w:r>
      <w:r w:rsidR="00C85DCE">
        <w:rPr>
          <w:lang w:val="fr-FR"/>
        </w:rPr>
        <w:t>est</w:t>
      </w:r>
      <w:r w:rsidR="000F60C0">
        <w:rPr>
          <w:lang w:val="fr-FR"/>
        </w:rPr>
        <w:t xml:space="preserve"> rapide.</w:t>
      </w:r>
      <w:r w:rsidR="002049EF">
        <w:rPr>
          <w:lang w:val="fr-FR"/>
        </w:rPr>
        <w:t xml:space="preserve"> </w:t>
      </w:r>
      <w:r w:rsidR="001A0E08">
        <w:rPr>
          <w:lang w:val="fr-FR"/>
        </w:rPr>
        <w:t>Chacun trouve une adresse pour</w:t>
      </w:r>
      <w:r w:rsidR="002049EF">
        <w:rPr>
          <w:lang w:val="fr-FR"/>
        </w:rPr>
        <w:t xml:space="preserve"> déjeun</w:t>
      </w:r>
      <w:r w:rsidR="001A0E08">
        <w:rPr>
          <w:lang w:val="fr-FR"/>
        </w:rPr>
        <w:t>er</w:t>
      </w:r>
      <w:r w:rsidR="002049EF">
        <w:rPr>
          <w:lang w:val="fr-FR"/>
        </w:rPr>
        <w:t xml:space="preserve"> au centre avant de faire </w:t>
      </w:r>
      <w:r w:rsidR="0051787F">
        <w:rPr>
          <w:lang w:val="fr-FR"/>
        </w:rPr>
        <w:t xml:space="preserve">la deuxième </w:t>
      </w:r>
      <w:r w:rsidR="002049EF">
        <w:rPr>
          <w:lang w:val="fr-FR"/>
        </w:rPr>
        <w:t xml:space="preserve">tour </w:t>
      </w:r>
      <w:r w:rsidR="0051787F">
        <w:rPr>
          <w:lang w:val="fr-FR"/>
        </w:rPr>
        <w:t xml:space="preserve">de la journée </w:t>
      </w:r>
      <w:r w:rsidR="002049EF">
        <w:rPr>
          <w:lang w:val="fr-FR"/>
        </w:rPr>
        <w:t>avec guide</w:t>
      </w:r>
      <w:r w:rsidR="0051787F">
        <w:rPr>
          <w:lang w:val="fr-FR"/>
        </w:rPr>
        <w:t>,</w:t>
      </w:r>
      <w:r w:rsidR="002049EF">
        <w:rPr>
          <w:lang w:val="fr-FR"/>
        </w:rPr>
        <w:t xml:space="preserve"> pour apprendre l’histoire de ce petit bourg charmant et des très jolis jardins du château</w:t>
      </w:r>
      <w:r w:rsidR="0070623A">
        <w:rPr>
          <w:lang w:val="fr-FR"/>
        </w:rPr>
        <w:t xml:space="preserve"> baroque</w:t>
      </w:r>
      <w:r w:rsidR="002049EF">
        <w:rPr>
          <w:lang w:val="fr-FR"/>
        </w:rPr>
        <w:t xml:space="preserve">. </w:t>
      </w:r>
      <w:r w:rsidR="00C85DCE">
        <w:rPr>
          <w:lang w:val="fr-FR"/>
        </w:rPr>
        <w:t xml:space="preserve">Du </w:t>
      </w:r>
      <w:r w:rsidR="0051787F">
        <w:rPr>
          <w:lang w:val="fr-FR"/>
        </w:rPr>
        <w:t xml:space="preserve">bord des jardins </w:t>
      </w:r>
      <w:r w:rsidR="00C85DCE">
        <w:rPr>
          <w:lang w:val="fr-FR"/>
        </w:rPr>
        <w:t>on a une belle vue sur</w:t>
      </w:r>
      <w:r w:rsidR="000C7568">
        <w:rPr>
          <w:lang w:val="fr-FR"/>
        </w:rPr>
        <w:t xml:space="preserve"> ‘Le complexe des 3 tunnels’ : un pour bateaux (</w:t>
      </w:r>
      <w:r w:rsidR="0070623A">
        <w:rPr>
          <w:lang w:val="fr-FR"/>
        </w:rPr>
        <w:t xml:space="preserve">construits en </w:t>
      </w:r>
      <w:r w:rsidR="000C7568">
        <w:rPr>
          <w:lang w:val="fr-FR"/>
        </w:rPr>
        <w:t>1847</w:t>
      </w:r>
      <w:r w:rsidR="00C85DCE">
        <w:rPr>
          <w:lang w:val="fr-FR"/>
        </w:rPr>
        <w:t xml:space="preserve"> </w:t>
      </w:r>
      <w:r w:rsidR="0070623A">
        <w:rPr>
          <w:lang w:val="fr-FR"/>
        </w:rPr>
        <w:t xml:space="preserve">et </w:t>
      </w:r>
      <w:r w:rsidR="00C85DCE">
        <w:rPr>
          <w:lang w:val="fr-FR"/>
        </w:rPr>
        <w:t>unique en Allemagne</w:t>
      </w:r>
      <w:r w:rsidR="000C7568">
        <w:rPr>
          <w:lang w:val="fr-FR"/>
        </w:rPr>
        <w:t xml:space="preserve">), un pour trains, et </w:t>
      </w:r>
      <w:r w:rsidR="00C85DCE">
        <w:rPr>
          <w:lang w:val="fr-FR"/>
        </w:rPr>
        <w:t>le plus récent</w:t>
      </w:r>
      <w:r w:rsidR="0070623A">
        <w:rPr>
          <w:lang w:val="fr-FR"/>
        </w:rPr>
        <w:t xml:space="preserve"> </w:t>
      </w:r>
      <w:r w:rsidR="000C7568">
        <w:rPr>
          <w:lang w:val="fr-FR"/>
        </w:rPr>
        <w:t>pour les voitures</w:t>
      </w:r>
      <w:r w:rsidR="00C85DCE">
        <w:rPr>
          <w:lang w:val="fr-FR"/>
        </w:rPr>
        <w:t>.</w:t>
      </w:r>
      <w:r w:rsidR="000C7568">
        <w:rPr>
          <w:lang w:val="fr-FR"/>
        </w:rPr>
        <w:t xml:space="preserve"> </w:t>
      </w:r>
      <w:r w:rsidR="002049EF">
        <w:rPr>
          <w:lang w:val="fr-FR"/>
        </w:rPr>
        <w:t xml:space="preserve">Pour la visite de l’intérieur </w:t>
      </w:r>
      <w:r w:rsidR="00A95CE5">
        <w:rPr>
          <w:lang w:val="fr-FR"/>
        </w:rPr>
        <w:t>du</w:t>
      </w:r>
      <w:r w:rsidR="002049EF">
        <w:rPr>
          <w:lang w:val="fr-FR"/>
        </w:rPr>
        <w:t xml:space="preserve"> château</w:t>
      </w:r>
      <w:r w:rsidR="002049EF">
        <w:rPr>
          <w:color w:val="1F497D"/>
          <w:lang w:val="fr-FR"/>
        </w:rPr>
        <w:t>,</w:t>
      </w:r>
      <w:r w:rsidR="000C7568">
        <w:rPr>
          <w:lang w:val="fr-FR"/>
        </w:rPr>
        <w:t xml:space="preserve"> la jeune guide changeait </w:t>
      </w:r>
      <w:r w:rsidR="0051787F">
        <w:rPr>
          <w:lang w:val="fr-FR"/>
        </w:rPr>
        <w:t xml:space="preserve">gentiment </w:t>
      </w:r>
      <w:r w:rsidR="000C7568">
        <w:rPr>
          <w:lang w:val="fr-FR"/>
        </w:rPr>
        <w:t>vers l’</w:t>
      </w:r>
      <w:r w:rsidR="00A95CE5">
        <w:rPr>
          <w:lang w:val="fr-FR"/>
        </w:rPr>
        <w:t xml:space="preserve">anglais </w:t>
      </w:r>
      <w:r w:rsidR="002049EF">
        <w:rPr>
          <w:lang w:val="fr-FR"/>
        </w:rPr>
        <w:t>quand elle compri</w:t>
      </w:r>
      <w:r w:rsidR="0051787F">
        <w:rPr>
          <w:lang w:val="fr-FR"/>
        </w:rPr>
        <w:t>t</w:t>
      </w:r>
      <w:r w:rsidR="002049EF">
        <w:rPr>
          <w:lang w:val="fr-FR"/>
        </w:rPr>
        <w:t xml:space="preserve"> que ce</w:t>
      </w:r>
      <w:r w:rsidR="0051787F">
        <w:rPr>
          <w:lang w:val="fr-FR"/>
        </w:rPr>
        <w:t xml:space="preserve">tte langue </w:t>
      </w:r>
      <w:r w:rsidR="002049EF">
        <w:rPr>
          <w:lang w:val="fr-FR"/>
        </w:rPr>
        <w:t>conv</w:t>
      </w:r>
      <w:r w:rsidR="00B11CA0">
        <w:rPr>
          <w:lang w:val="fr-FR"/>
        </w:rPr>
        <w:t>ien</w:t>
      </w:r>
      <w:r w:rsidR="002049EF">
        <w:rPr>
          <w:lang w:val="fr-FR"/>
        </w:rPr>
        <w:t xml:space="preserve">t mieux </w:t>
      </w:r>
      <w:r w:rsidR="00A95CE5">
        <w:rPr>
          <w:lang w:val="fr-FR"/>
        </w:rPr>
        <w:t>au</w:t>
      </w:r>
      <w:r w:rsidR="002049EF">
        <w:rPr>
          <w:lang w:val="fr-FR"/>
        </w:rPr>
        <w:t xml:space="preserve"> groupe.</w:t>
      </w:r>
      <w:r w:rsidR="00A95CE5">
        <w:rPr>
          <w:lang w:val="fr-FR"/>
        </w:rPr>
        <w:t xml:space="preserve"> Nous </w:t>
      </w:r>
      <w:r w:rsidR="0051787F">
        <w:rPr>
          <w:lang w:val="fr-FR"/>
        </w:rPr>
        <w:t xml:space="preserve">apprenons </w:t>
      </w:r>
      <w:r w:rsidR="000C7568">
        <w:rPr>
          <w:lang w:val="fr-FR"/>
        </w:rPr>
        <w:t>plusieur</w:t>
      </w:r>
      <w:r w:rsidR="00A95CE5">
        <w:rPr>
          <w:lang w:val="fr-FR"/>
        </w:rPr>
        <w:t xml:space="preserve">s détails </w:t>
      </w:r>
      <w:r w:rsidR="000C7568">
        <w:rPr>
          <w:lang w:val="fr-FR"/>
        </w:rPr>
        <w:t xml:space="preserve">intéressants </w:t>
      </w:r>
      <w:r w:rsidR="0051787F">
        <w:rPr>
          <w:lang w:val="fr-FR"/>
        </w:rPr>
        <w:t xml:space="preserve">sur </w:t>
      </w:r>
      <w:proofErr w:type="gramStart"/>
      <w:r w:rsidR="0051787F">
        <w:rPr>
          <w:lang w:val="fr-FR"/>
        </w:rPr>
        <w:t>la</w:t>
      </w:r>
      <w:proofErr w:type="gramEnd"/>
      <w:r w:rsidR="000C7568">
        <w:rPr>
          <w:lang w:val="fr-FR"/>
        </w:rPr>
        <w:t xml:space="preserve"> </w:t>
      </w:r>
      <w:r w:rsidR="00A95CE5">
        <w:rPr>
          <w:lang w:val="fr-FR"/>
        </w:rPr>
        <w:t xml:space="preserve">règne de la famille Nassau, étroitement liée </w:t>
      </w:r>
      <w:r w:rsidR="002B4434">
        <w:rPr>
          <w:lang w:val="fr-FR"/>
        </w:rPr>
        <w:t xml:space="preserve">aux </w:t>
      </w:r>
      <w:r w:rsidR="00A95CE5">
        <w:rPr>
          <w:lang w:val="fr-FR"/>
        </w:rPr>
        <w:t>grand</w:t>
      </w:r>
      <w:r w:rsidR="002B4434">
        <w:rPr>
          <w:lang w:val="fr-FR"/>
        </w:rPr>
        <w:t>s</w:t>
      </w:r>
      <w:r w:rsidR="00A95CE5">
        <w:rPr>
          <w:lang w:val="fr-FR"/>
        </w:rPr>
        <w:t>-duc</w:t>
      </w:r>
      <w:r w:rsidR="002B4434">
        <w:rPr>
          <w:lang w:val="fr-FR"/>
        </w:rPr>
        <w:t>s</w:t>
      </w:r>
      <w:r w:rsidR="00B11CA0">
        <w:rPr>
          <w:lang w:val="fr-FR"/>
        </w:rPr>
        <w:t xml:space="preserve"> de Luxembourg.</w:t>
      </w:r>
      <w:r w:rsidR="0070623A">
        <w:rPr>
          <w:lang w:val="fr-FR"/>
        </w:rPr>
        <w:t xml:space="preserve"> </w:t>
      </w:r>
      <w:r w:rsidR="00B11CA0">
        <w:rPr>
          <w:lang w:val="fr-FR"/>
        </w:rPr>
        <w:t xml:space="preserve">À cause du festival de musique au château à la même date, nous ne verrons pas </w:t>
      </w:r>
      <w:r w:rsidR="0070623A">
        <w:rPr>
          <w:lang w:val="fr-FR"/>
        </w:rPr>
        <w:t>l’intérieur de l’orangerie</w:t>
      </w:r>
      <w:r w:rsidR="00B11CA0">
        <w:rPr>
          <w:lang w:val="fr-FR"/>
        </w:rPr>
        <w:t>.</w:t>
      </w:r>
    </w:p>
    <w:p w14:paraId="6F28DDDC" w14:textId="1005BCBA" w:rsidR="002049EF" w:rsidRPr="00532ED4" w:rsidRDefault="0051787F" w:rsidP="005F56C9">
      <w:pPr>
        <w:ind w:left="720"/>
        <w:jc w:val="both"/>
        <w:rPr>
          <w:lang w:val="fr-FR"/>
        </w:rPr>
      </w:pPr>
      <w:r>
        <w:rPr>
          <w:lang w:val="fr-FR"/>
        </w:rPr>
        <w:t xml:space="preserve">En milieu de l’après-midi nous arrivons à un </w:t>
      </w:r>
      <w:r w:rsidR="002049EF" w:rsidRPr="00532ED4">
        <w:rPr>
          <w:lang w:val="fr-FR"/>
        </w:rPr>
        <w:t xml:space="preserve">Bad Ems </w:t>
      </w:r>
      <w:r>
        <w:rPr>
          <w:lang w:val="fr-FR"/>
        </w:rPr>
        <w:t xml:space="preserve">ensoleillé </w:t>
      </w:r>
      <w:r w:rsidR="002049EF" w:rsidRPr="00532ED4">
        <w:rPr>
          <w:lang w:val="fr-FR"/>
        </w:rPr>
        <w:t xml:space="preserve">qui, le jour de notre visite, </w:t>
      </w:r>
      <w:r w:rsidR="002049EF">
        <w:rPr>
          <w:lang w:val="fr-FR"/>
        </w:rPr>
        <w:t>devint</w:t>
      </w:r>
      <w:r w:rsidR="002049EF" w:rsidRPr="00532ED4">
        <w:rPr>
          <w:lang w:val="fr-FR"/>
        </w:rPr>
        <w:t xml:space="preserve"> site UNESCO</w:t>
      </w:r>
      <w:r w:rsidR="00566851">
        <w:rPr>
          <w:lang w:val="fr-FR"/>
        </w:rPr>
        <w:t xml:space="preserve"> ! </w:t>
      </w:r>
      <w:hyperlink r:id="rId8" w:history="1">
        <w:r w:rsidR="002049EF" w:rsidRPr="00532ED4">
          <w:rPr>
            <w:rStyle w:val="Lienhypertexte"/>
            <w:lang w:val="fr-FR"/>
          </w:rPr>
          <w:t>https://www.badems-nassau.info/genuss-kultur/unesco-weltkulturerbe/historisches-kurviertel</w:t>
        </w:r>
      </w:hyperlink>
    </w:p>
    <w:p w14:paraId="094A57C4" w14:textId="559EE098" w:rsidR="002B4434" w:rsidRDefault="002B4434" w:rsidP="0070623A">
      <w:pPr>
        <w:ind w:left="720"/>
        <w:jc w:val="center"/>
        <w:rPr>
          <w:lang w:val="fr-FR"/>
        </w:rPr>
      </w:pPr>
    </w:p>
    <w:p w14:paraId="0DD43EF4" w14:textId="2D5571D7" w:rsidR="002049EF" w:rsidRDefault="000C7568" w:rsidP="0003492F">
      <w:pPr>
        <w:ind w:left="720"/>
        <w:jc w:val="both"/>
        <w:rPr>
          <w:lang w:val="fr-FR"/>
        </w:rPr>
      </w:pPr>
      <w:r>
        <w:rPr>
          <w:lang w:val="fr-FR"/>
        </w:rPr>
        <w:t xml:space="preserve">Si cela peut étonner de trouver une </w:t>
      </w:r>
      <w:r w:rsidR="000961FF">
        <w:rPr>
          <w:lang w:val="fr-FR"/>
        </w:rPr>
        <w:t xml:space="preserve">véritable </w:t>
      </w:r>
      <w:r>
        <w:rPr>
          <w:lang w:val="fr-FR"/>
        </w:rPr>
        <w:t xml:space="preserve">ville </w:t>
      </w:r>
      <w:r w:rsidR="000961FF">
        <w:rPr>
          <w:lang w:val="fr-FR"/>
        </w:rPr>
        <w:t xml:space="preserve">balnéaire </w:t>
      </w:r>
      <w:r>
        <w:rPr>
          <w:lang w:val="fr-FR"/>
        </w:rPr>
        <w:t xml:space="preserve">dans </w:t>
      </w:r>
      <w:r w:rsidR="000961FF">
        <w:rPr>
          <w:lang w:val="fr-FR"/>
        </w:rPr>
        <w:t>cette</w:t>
      </w:r>
      <w:r>
        <w:rPr>
          <w:lang w:val="fr-FR"/>
        </w:rPr>
        <w:t xml:space="preserve"> </w:t>
      </w:r>
      <w:r w:rsidR="000961FF">
        <w:rPr>
          <w:lang w:val="fr-FR"/>
        </w:rPr>
        <w:t>vallée</w:t>
      </w:r>
      <w:r>
        <w:rPr>
          <w:lang w:val="fr-FR"/>
        </w:rPr>
        <w:t xml:space="preserve"> étroite de la Lahn, </w:t>
      </w:r>
      <w:r w:rsidR="002B4434">
        <w:rPr>
          <w:lang w:val="fr-FR"/>
        </w:rPr>
        <w:t>sachez</w:t>
      </w:r>
      <w:r>
        <w:rPr>
          <w:lang w:val="fr-FR"/>
        </w:rPr>
        <w:t xml:space="preserve"> qu’ici passait le «Limes» romain</w:t>
      </w:r>
      <w:r w:rsidR="000961FF">
        <w:rPr>
          <w:lang w:val="fr-FR"/>
        </w:rPr>
        <w:t xml:space="preserve">/germanique, ce qui </w:t>
      </w:r>
      <w:r w:rsidR="00BF5414">
        <w:rPr>
          <w:lang w:val="fr-FR"/>
        </w:rPr>
        <w:t>explique la construction</w:t>
      </w:r>
      <w:r w:rsidR="000961FF">
        <w:rPr>
          <w:lang w:val="fr-FR"/>
        </w:rPr>
        <w:t>, au 2e siècle déjà</w:t>
      </w:r>
      <w:r>
        <w:rPr>
          <w:lang w:val="fr-FR"/>
        </w:rPr>
        <w:t>,</w:t>
      </w:r>
      <w:r w:rsidR="001A0E08">
        <w:rPr>
          <w:lang w:val="fr-FR"/>
        </w:rPr>
        <w:t xml:space="preserve"> de</w:t>
      </w:r>
      <w:r>
        <w:rPr>
          <w:lang w:val="fr-FR"/>
        </w:rPr>
        <w:t xml:space="preserve"> </w:t>
      </w:r>
      <w:r w:rsidRPr="000961FF">
        <w:rPr>
          <w:u w:val="single"/>
          <w:lang w:val="fr-FR"/>
        </w:rPr>
        <w:t>deux</w:t>
      </w:r>
      <w:r>
        <w:rPr>
          <w:lang w:val="fr-FR"/>
        </w:rPr>
        <w:t xml:space="preserve"> camps romains pour défendre cette frontière. </w:t>
      </w:r>
      <w:r w:rsidR="000961FF">
        <w:rPr>
          <w:lang w:val="fr-FR"/>
        </w:rPr>
        <w:t>N</w:t>
      </w:r>
      <w:r>
        <w:rPr>
          <w:lang w:val="fr-FR"/>
        </w:rPr>
        <w:t xml:space="preserve">ous n’avions pas le temps de </w:t>
      </w:r>
      <w:r w:rsidR="00C85DCE">
        <w:rPr>
          <w:lang w:val="fr-FR"/>
        </w:rPr>
        <w:t>retrouver</w:t>
      </w:r>
      <w:r w:rsidR="000961FF">
        <w:rPr>
          <w:lang w:val="fr-FR"/>
        </w:rPr>
        <w:t xml:space="preserve"> les restes des tours romains dans les forêts</w:t>
      </w:r>
      <w:r w:rsidR="00BF5414">
        <w:rPr>
          <w:lang w:val="fr-FR"/>
        </w:rPr>
        <w:t> :</w:t>
      </w:r>
      <w:r w:rsidR="000961FF">
        <w:rPr>
          <w:lang w:val="fr-FR"/>
        </w:rPr>
        <w:t xml:space="preserve"> </w:t>
      </w:r>
      <w:r w:rsidR="00BF5414">
        <w:rPr>
          <w:lang w:val="fr-FR"/>
        </w:rPr>
        <w:t xml:space="preserve">à </w:t>
      </w:r>
      <w:r w:rsidR="000961FF">
        <w:rPr>
          <w:lang w:val="fr-FR"/>
        </w:rPr>
        <w:t>découvrir lors d</w:t>
      </w:r>
      <w:r w:rsidR="001A0E08">
        <w:rPr>
          <w:lang w:val="fr-FR"/>
        </w:rPr>
        <w:t>e votre</w:t>
      </w:r>
      <w:r w:rsidR="000961FF">
        <w:rPr>
          <w:lang w:val="fr-FR"/>
        </w:rPr>
        <w:t xml:space="preserve"> prochain</w:t>
      </w:r>
      <w:r w:rsidR="002B4434">
        <w:rPr>
          <w:lang w:val="fr-FR"/>
        </w:rPr>
        <w:t>e</w:t>
      </w:r>
      <w:r w:rsidR="000961FF">
        <w:rPr>
          <w:lang w:val="fr-FR"/>
        </w:rPr>
        <w:t xml:space="preserve"> </w:t>
      </w:r>
      <w:r w:rsidR="002B4434">
        <w:rPr>
          <w:lang w:val="fr-FR"/>
        </w:rPr>
        <w:t>visite</w:t>
      </w:r>
      <w:r w:rsidR="00B11CA0">
        <w:rPr>
          <w:lang w:val="fr-FR"/>
        </w:rPr>
        <w:t> ?</w:t>
      </w:r>
      <w:r>
        <w:rPr>
          <w:lang w:val="fr-FR"/>
        </w:rPr>
        <w:t xml:space="preserve"> </w:t>
      </w:r>
      <w:r w:rsidR="0051787F">
        <w:rPr>
          <w:lang w:val="fr-FR"/>
        </w:rPr>
        <w:t xml:space="preserve">Des mines ont certainement aussi aidé à la croissance de cette ville. </w:t>
      </w:r>
      <w:r w:rsidR="000F60C0">
        <w:rPr>
          <w:lang w:val="fr-FR"/>
        </w:rPr>
        <w:t xml:space="preserve">Un tour </w:t>
      </w:r>
      <w:r>
        <w:rPr>
          <w:lang w:val="fr-FR"/>
        </w:rPr>
        <w:t xml:space="preserve">à pied </w:t>
      </w:r>
      <w:r w:rsidR="000961FF">
        <w:rPr>
          <w:lang w:val="fr-FR"/>
        </w:rPr>
        <w:t>le long de la promenade</w:t>
      </w:r>
      <w:r>
        <w:rPr>
          <w:lang w:val="fr-FR"/>
        </w:rPr>
        <w:t xml:space="preserve"> </w:t>
      </w:r>
      <w:r w:rsidR="000961FF">
        <w:rPr>
          <w:lang w:val="fr-FR"/>
        </w:rPr>
        <w:t>p</w:t>
      </w:r>
      <w:r w:rsidR="001A0E08">
        <w:rPr>
          <w:lang w:val="fr-FR"/>
        </w:rPr>
        <w:t xml:space="preserve">ermet de </w:t>
      </w:r>
      <w:r w:rsidR="000961FF">
        <w:rPr>
          <w:lang w:val="fr-FR"/>
        </w:rPr>
        <w:t>voir l</w:t>
      </w:r>
      <w:r w:rsidR="0051787F">
        <w:rPr>
          <w:lang w:val="fr-FR"/>
        </w:rPr>
        <w:t>e</w:t>
      </w:r>
      <w:r w:rsidR="000961FF">
        <w:rPr>
          <w:lang w:val="fr-FR"/>
        </w:rPr>
        <w:t xml:space="preserve"> </w:t>
      </w:r>
      <w:proofErr w:type="spellStart"/>
      <w:r>
        <w:rPr>
          <w:lang w:val="fr-FR"/>
        </w:rPr>
        <w:t>Kurhaus</w:t>
      </w:r>
      <w:proofErr w:type="spellEnd"/>
      <w:r w:rsidR="000961FF">
        <w:rPr>
          <w:lang w:val="fr-FR"/>
        </w:rPr>
        <w:t>, le casino</w:t>
      </w:r>
      <w:r w:rsidR="0051787F">
        <w:rPr>
          <w:lang w:val="fr-FR"/>
        </w:rPr>
        <w:t>,</w:t>
      </w:r>
      <w:r w:rsidR="000961FF">
        <w:rPr>
          <w:lang w:val="fr-FR"/>
        </w:rPr>
        <w:t xml:space="preserve"> la chapelle royale</w:t>
      </w:r>
      <w:r w:rsidR="002B4434">
        <w:rPr>
          <w:lang w:val="fr-FR"/>
        </w:rPr>
        <w:t>.</w:t>
      </w:r>
      <w:r w:rsidR="000961FF">
        <w:rPr>
          <w:lang w:val="fr-FR"/>
        </w:rPr>
        <w:t xml:space="preserve"> </w:t>
      </w:r>
      <w:r w:rsidR="002B4434">
        <w:rPr>
          <w:lang w:val="fr-FR"/>
        </w:rPr>
        <w:t xml:space="preserve">La noblesse de l’Europe entière venait prendre les bains dans </w:t>
      </w:r>
      <w:r w:rsidR="001A0E08">
        <w:rPr>
          <w:lang w:val="fr-FR"/>
        </w:rPr>
        <w:t>l</w:t>
      </w:r>
      <w:r w:rsidR="002B4434">
        <w:rPr>
          <w:lang w:val="fr-FR"/>
        </w:rPr>
        <w:t xml:space="preserve">es sources </w:t>
      </w:r>
      <w:r w:rsidR="00B11CA0">
        <w:rPr>
          <w:lang w:val="fr-FR"/>
        </w:rPr>
        <w:t xml:space="preserve">d’eau très minéralisées </w:t>
      </w:r>
      <w:r w:rsidR="002B4434">
        <w:rPr>
          <w:lang w:val="fr-FR"/>
        </w:rPr>
        <w:t>dès le 17e siècle</w:t>
      </w:r>
      <w:r w:rsidR="00BF5414">
        <w:rPr>
          <w:lang w:val="fr-FR"/>
        </w:rPr>
        <w:t>.</w:t>
      </w:r>
      <w:r w:rsidR="000961FF">
        <w:rPr>
          <w:lang w:val="fr-FR"/>
        </w:rPr>
        <w:t xml:space="preserve"> </w:t>
      </w:r>
      <w:r w:rsidR="00BF5414">
        <w:rPr>
          <w:lang w:val="fr-FR"/>
        </w:rPr>
        <w:t>L</w:t>
      </w:r>
      <w:r w:rsidR="000961FF">
        <w:rPr>
          <w:lang w:val="fr-FR"/>
        </w:rPr>
        <w:t xml:space="preserve">es visites </w:t>
      </w:r>
      <w:r w:rsidR="00BF5414">
        <w:rPr>
          <w:lang w:val="fr-FR"/>
        </w:rPr>
        <w:t xml:space="preserve">régulières du roi </w:t>
      </w:r>
      <w:r w:rsidR="00B11CA0">
        <w:rPr>
          <w:lang w:val="fr-FR"/>
        </w:rPr>
        <w:t xml:space="preserve">- </w:t>
      </w:r>
      <w:r w:rsidR="00BF5414">
        <w:rPr>
          <w:lang w:val="fr-FR"/>
        </w:rPr>
        <w:t xml:space="preserve">puis </w:t>
      </w:r>
      <w:proofErr w:type="spellStart"/>
      <w:r w:rsidR="00BF5414">
        <w:rPr>
          <w:lang w:val="fr-FR"/>
        </w:rPr>
        <w:t>empéreur</w:t>
      </w:r>
      <w:proofErr w:type="spellEnd"/>
      <w:r w:rsidR="00B11CA0">
        <w:rPr>
          <w:lang w:val="fr-FR"/>
        </w:rPr>
        <w:t xml:space="preserve"> -</w:t>
      </w:r>
      <w:r w:rsidR="00BF5414">
        <w:rPr>
          <w:lang w:val="fr-FR"/>
        </w:rPr>
        <w:t xml:space="preserve"> </w:t>
      </w:r>
      <w:r w:rsidR="000961FF">
        <w:rPr>
          <w:lang w:val="fr-FR"/>
        </w:rPr>
        <w:t xml:space="preserve">Guillaume I </w:t>
      </w:r>
      <w:r w:rsidR="00BF5414">
        <w:rPr>
          <w:lang w:val="fr-FR"/>
        </w:rPr>
        <w:t>et d</w:t>
      </w:r>
      <w:r w:rsidR="000961FF">
        <w:rPr>
          <w:lang w:val="fr-FR"/>
        </w:rPr>
        <w:t xml:space="preserve">es tsars Nicolas I et Alexandre II </w:t>
      </w:r>
      <w:r w:rsidR="00BF5414">
        <w:rPr>
          <w:lang w:val="fr-FR"/>
        </w:rPr>
        <w:t>attirai</w:t>
      </w:r>
      <w:r w:rsidR="002B4434">
        <w:rPr>
          <w:lang w:val="fr-FR"/>
        </w:rPr>
        <w:t>en</w:t>
      </w:r>
      <w:r w:rsidR="00BF5414">
        <w:rPr>
          <w:lang w:val="fr-FR"/>
        </w:rPr>
        <w:t>t beaucoup d’autres</w:t>
      </w:r>
      <w:r w:rsidR="0051787F">
        <w:rPr>
          <w:lang w:val="fr-FR"/>
        </w:rPr>
        <w:t xml:space="preserve"> personnalités</w:t>
      </w:r>
      <w:r w:rsidR="00BF5414">
        <w:rPr>
          <w:lang w:val="fr-FR"/>
        </w:rPr>
        <w:t xml:space="preserve">, dont Goethe, </w:t>
      </w:r>
      <w:r w:rsidR="000961FF">
        <w:rPr>
          <w:lang w:val="fr-FR"/>
        </w:rPr>
        <w:t xml:space="preserve">Wagner, </w:t>
      </w:r>
      <w:proofErr w:type="spellStart"/>
      <w:r w:rsidR="000961FF">
        <w:rPr>
          <w:lang w:val="fr-FR"/>
        </w:rPr>
        <w:t>Dostoyevski</w:t>
      </w:r>
      <w:proofErr w:type="spellEnd"/>
      <w:r w:rsidR="000961FF">
        <w:rPr>
          <w:lang w:val="fr-FR"/>
        </w:rPr>
        <w:t xml:space="preserve">, </w:t>
      </w:r>
      <w:r w:rsidR="00BF5414">
        <w:rPr>
          <w:lang w:val="fr-FR"/>
        </w:rPr>
        <w:t xml:space="preserve">Offenbach, Clara Schumann </w:t>
      </w:r>
      <w:r w:rsidR="000961FF">
        <w:rPr>
          <w:lang w:val="fr-FR"/>
        </w:rPr>
        <w:t xml:space="preserve">et </w:t>
      </w:r>
      <w:r w:rsidR="00BF5414">
        <w:rPr>
          <w:lang w:val="fr-FR"/>
        </w:rPr>
        <w:t>autres</w:t>
      </w:r>
      <w:r w:rsidR="000961FF">
        <w:rPr>
          <w:lang w:val="fr-FR"/>
        </w:rPr>
        <w:t xml:space="preserve">... </w:t>
      </w:r>
      <w:r w:rsidR="00C85DCE">
        <w:rPr>
          <w:lang w:val="fr-FR"/>
        </w:rPr>
        <w:t>On découv</w:t>
      </w:r>
      <w:r w:rsidR="001B6F83">
        <w:rPr>
          <w:lang w:val="fr-FR"/>
        </w:rPr>
        <w:t>re</w:t>
      </w:r>
      <w:r w:rsidR="00C85DCE">
        <w:rPr>
          <w:lang w:val="fr-FR"/>
        </w:rPr>
        <w:t xml:space="preserve"> leurs noms </w:t>
      </w:r>
      <w:r w:rsidR="00B11CA0">
        <w:rPr>
          <w:lang w:val="fr-FR"/>
        </w:rPr>
        <w:t xml:space="preserve">sur des plaques en cuivre </w:t>
      </w:r>
      <w:r w:rsidR="00C85DCE">
        <w:rPr>
          <w:lang w:val="fr-FR"/>
        </w:rPr>
        <w:t>dans la rue, côté nord du casino</w:t>
      </w:r>
      <w:r w:rsidR="001B6F83">
        <w:rPr>
          <w:lang w:val="fr-FR"/>
        </w:rPr>
        <w:t>.</w:t>
      </w:r>
      <w:r w:rsidR="00C85DCE">
        <w:rPr>
          <w:lang w:val="fr-FR"/>
        </w:rPr>
        <w:t xml:space="preserve"> </w:t>
      </w:r>
      <w:r w:rsidR="00B11CA0">
        <w:rPr>
          <w:lang w:val="fr-FR"/>
        </w:rPr>
        <w:t xml:space="preserve">Une </w:t>
      </w:r>
      <w:r w:rsidR="004132FE">
        <w:rPr>
          <w:lang w:val="fr-FR"/>
        </w:rPr>
        <w:t>véritable</w:t>
      </w:r>
      <w:r w:rsidR="00B11CA0">
        <w:rPr>
          <w:lang w:val="fr-FR"/>
        </w:rPr>
        <w:t xml:space="preserve"> « </w:t>
      </w:r>
      <w:proofErr w:type="spellStart"/>
      <w:r w:rsidR="00B11CA0">
        <w:rPr>
          <w:lang w:val="fr-FR"/>
        </w:rPr>
        <w:t>Walk</w:t>
      </w:r>
      <w:proofErr w:type="spellEnd"/>
      <w:r w:rsidR="00B11CA0">
        <w:rPr>
          <w:lang w:val="fr-FR"/>
        </w:rPr>
        <w:t xml:space="preserve"> of </w:t>
      </w:r>
      <w:proofErr w:type="spellStart"/>
      <w:r w:rsidR="00B11CA0">
        <w:rPr>
          <w:lang w:val="fr-FR"/>
        </w:rPr>
        <w:t>Fame</w:t>
      </w:r>
      <w:proofErr w:type="spellEnd"/>
      <w:r w:rsidR="00B11CA0">
        <w:rPr>
          <w:lang w:val="fr-FR"/>
        </w:rPr>
        <w:t> »... :</w:t>
      </w:r>
    </w:p>
    <w:p w14:paraId="5DFFDE58" w14:textId="4B1B100B" w:rsidR="001B6F83" w:rsidRDefault="001B6F83" w:rsidP="001B6F83">
      <w:pPr>
        <w:ind w:left="720"/>
        <w:rPr>
          <w:lang w:val="fr-FR"/>
        </w:rPr>
      </w:pPr>
      <w:bookmarkStart w:id="0" w:name="_GoBack"/>
      <w:bookmarkEnd w:id="0"/>
    </w:p>
    <w:p w14:paraId="569AB394" w14:textId="4D87301E" w:rsidR="001B6F83" w:rsidRPr="001B6F83" w:rsidRDefault="004132FE" w:rsidP="001B6F83">
      <w:pPr>
        <w:rPr>
          <w:lang w:val="fr-FR"/>
        </w:rPr>
      </w:pPr>
      <w:r>
        <w:rPr>
          <w:lang w:val="fr-FR"/>
        </w:rPr>
        <w:tab/>
      </w:r>
    </w:p>
    <w:p w14:paraId="3C08E23E" w14:textId="07E82037" w:rsidR="001B6F83" w:rsidRDefault="001B6F83" w:rsidP="001B6F83">
      <w:pPr>
        <w:ind w:left="720"/>
        <w:rPr>
          <w:lang w:val="fr-FR"/>
        </w:rPr>
      </w:pPr>
    </w:p>
    <w:p w14:paraId="6F28A396" w14:textId="1404A06A" w:rsidR="00BF5414" w:rsidRDefault="00BF5414" w:rsidP="001B6F83">
      <w:pPr>
        <w:ind w:left="720"/>
        <w:rPr>
          <w:lang w:val="fr-FR"/>
        </w:rPr>
      </w:pPr>
    </w:p>
    <w:p w14:paraId="108ACE0A" w14:textId="77777777" w:rsidR="00B11CA0" w:rsidRPr="00B11CA0" w:rsidRDefault="00B11CA0" w:rsidP="001B6F83">
      <w:pPr>
        <w:ind w:left="720"/>
        <w:rPr>
          <w:lang w:val="fr-FR"/>
        </w:rPr>
      </w:pPr>
    </w:p>
    <w:p w14:paraId="09391EFA" w14:textId="57A57BBD" w:rsidR="0051787F" w:rsidRDefault="002049EF" w:rsidP="0003492F">
      <w:pPr>
        <w:ind w:left="720"/>
        <w:jc w:val="both"/>
        <w:rPr>
          <w:lang w:val="fr-FR"/>
        </w:rPr>
      </w:pPr>
      <w:r>
        <w:rPr>
          <w:lang w:val="fr-FR"/>
        </w:rPr>
        <w:lastRenderedPageBreak/>
        <w:t xml:space="preserve">Le retour via Coblence </w:t>
      </w:r>
      <w:r w:rsidR="00B11CA0">
        <w:rPr>
          <w:lang w:val="fr-FR"/>
        </w:rPr>
        <w:t>avec</w:t>
      </w:r>
      <w:r>
        <w:rPr>
          <w:lang w:val="fr-FR"/>
        </w:rPr>
        <w:t xml:space="preserve"> son joli panorama </w:t>
      </w:r>
      <w:r w:rsidR="0051787F">
        <w:rPr>
          <w:lang w:val="fr-FR"/>
        </w:rPr>
        <w:t>s</w:t>
      </w:r>
      <w:r>
        <w:rPr>
          <w:lang w:val="fr-FR"/>
        </w:rPr>
        <w:t>e</w:t>
      </w:r>
      <w:r w:rsidR="001B6F83">
        <w:rPr>
          <w:lang w:val="fr-FR"/>
        </w:rPr>
        <w:t xml:space="preserve"> passe bien</w:t>
      </w:r>
      <w:r>
        <w:rPr>
          <w:lang w:val="fr-FR"/>
        </w:rPr>
        <w:t xml:space="preserve"> et on </w:t>
      </w:r>
      <w:r w:rsidR="001A0E08">
        <w:rPr>
          <w:lang w:val="fr-FR"/>
        </w:rPr>
        <w:t xml:space="preserve">s’attend </w:t>
      </w:r>
      <w:r w:rsidR="001B6F83">
        <w:rPr>
          <w:lang w:val="fr-FR"/>
        </w:rPr>
        <w:t>à</w:t>
      </w:r>
      <w:r w:rsidR="001A0E08">
        <w:rPr>
          <w:lang w:val="fr-FR"/>
        </w:rPr>
        <w:t xml:space="preserve"> retourner au Glacis un peu avant l’heure prévue</w:t>
      </w:r>
      <w:r>
        <w:rPr>
          <w:lang w:val="fr-FR"/>
        </w:rPr>
        <w:t>, mais hélas</w:t>
      </w:r>
      <w:r>
        <w:rPr>
          <w:color w:val="1F497D"/>
          <w:lang w:val="fr-FR"/>
        </w:rPr>
        <w:t>:</w:t>
      </w:r>
      <w:r>
        <w:rPr>
          <w:lang w:val="fr-FR"/>
        </w:rPr>
        <w:t xml:space="preserve"> à </w:t>
      </w:r>
      <w:r w:rsidR="001B6F83">
        <w:rPr>
          <w:lang w:val="fr-FR"/>
        </w:rPr>
        <w:t>h</w:t>
      </w:r>
      <w:r w:rsidR="00B11CA0">
        <w:rPr>
          <w:lang w:val="fr-FR"/>
        </w:rPr>
        <w:t>a</w:t>
      </w:r>
      <w:r w:rsidR="001B6F83">
        <w:rPr>
          <w:lang w:val="fr-FR"/>
        </w:rPr>
        <w:t xml:space="preserve">uteur de </w:t>
      </w:r>
      <w:proofErr w:type="spellStart"/>
      <w:r>
        <w:rPr>
          <w:lang w:val="fr-FR"/>
        </w:rPr>
        <w:t>Munsbach</w:t>
      </w:r>
      <w:proofErr w:type="spellEnd"/>
      <w:r w:rsidR="001B6F83">
        <w:rPr>
          <w:lang w:val="fr-FR"/>
        </w:rPr>
        <w:t>,</w:t>
      </w:r>
      <w:r>
        <w:rPr>
          <w:lang w:val="fr-FR"/>
        </w:rPr>
        <w:t xml:space="preserve"> le chauffeur </w:t>
      </w:r>
      <w:r w:rsidR="0051787F">
        <w:rPr>
          <w:lang w:val="fr-FR"/>
        </w:rPr>
        <w:t>constat</w:t>
      </w:r>
      <w:r w:rsidR="00B11CA0">
        <w:rPr>
          <w:lang w:val="fr-FR"/>
        </w:rPr>
        <w:t>e</w:t>
      </w:r>
      <w:r w:rsidR="001A0E08">
        <w:rPr>
          <w:lang w:val="fr-FR"/>
        </w:rPr>
        <w:t xml:space="preserve"> un problème technique et </w:t>
      </w:r>
      <w:r w:rsidR="001B6F83">
        <w:rPr>
          <w:lang w:val="fr-FR"/>
        </w:rPr>
        <w:t>doit</w:t>
      </w:r>
      <w:r w:rsidR="001A0E08">
        <w:rPr>
          <w:lang w:val="fr-FR"/>
        </w:rPr>
        <w:t xml:space="preserve"> </w:t>
      </w:r>
      <w:r>
        <w:rPr>
          <w:lang w:val="fr-FR"/>
        </w:rPr>
        <w:t xml:space="preserve">mettre le bus </w:t>
      </w:r>
      <w:r w:rsidR="001A0E08">
        <w:rPr>
          <w:lang w:val="fr-FR"/>
        </w:rPr>
        <w:t>en bord</w:t>
      </w:r>
      <w:r>
        <w:rPr>
          <w:lang w:val="fr-FR"/>
        </w:rPr>
        <w:t xml:space="preserve"> </w:t>
      </w:r>
      <w:r w:rsidR="001A0E08">
        <w:rPr>
          <w:lang w:val="fr-FR"/>
        </w:rPr>
        <w:t xml:space="preserve">de </w:t>
      </w:r>
      <w:r>
        <w:rPr>
          <w:lang w:val="fr-FR"/>
        </w:rPr>
        <w:t>l’autoroute.</w:t>
      </w:r>
      <w:r w:rsidR="001A0E08">
        <w:rPr>
          <w:lang w:val="fr-FR"/>
        </w:rPr>
        <w:t xml:space="preserve"> Grâce au portable, la police fut alertée pour sécuriser l’endroit, un camion-remorque est arrivé, et un autocar de remplacement </w:t>
      </w:r>
      <w:r w:rsidR="00B11CA0">
        <w:rPr>
          <w:lang w:val="fr-FR"/>
        </w:rPr>
        <w:t xml:space="preserve">de l’agence de voyage </w:t>
      </w:r>
      <w:r w:rsidR="001A0E08">
        <w:rPr>
          <w:lang w:val="fr-FR"/>
        </w:rPr>
        <w:t xml:space="preserve">reconduit les voyageurs au Glacis. </w:t>
      </w:r>
    </w:p>
    <w:p w14:paraId="6A5FC335" w14:textId="0231004A" w:rsidR="007E693D" w:rsidRDefault="001A0E08" w:rsidP="001A0E08">
      <w:pPr>
        <w:ind w:left="72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lang w:val="fr-FR"/>
        </w:rPr>
        <w:t xml:space="preserve">Et la police ? Une de leurs voitures </w:t>
      </w:r>
      <w:r w:rsidR="001B6F83">
        <w:rPr>
          <w:lang w:val="fr-FR"/>
        </w:rPr>
        <w:t>est passée</w:t>
      </w:r>
      <w:r>
        <w:rPr>
          <w:lang w:val="fr-FR"/>
        </w:rPr>
        <w:t xml:space="preserve"> à grande allure... dans l’autre sens.... </w:t>
      </w:r>
    </w:p>
    <w:sectPr w:rsidR="007E693D" w:rsidSect="000D339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90E0F" w14:textId="77777777" w:rsidR="008F2B0B" w:rsidRDefault="008F2B0B" w:rsidP="00D07B4A">
      <w:pPr>
        <w:spacing w:after="0" w:line="240" w:lineRule="auto"/>
      </w:pPr>
      <w:r>
        <w:separator/>
      </w:r>
    </w:p>
  </w:endnote>
  <w:endnote w:type="continuationSeparator" w:id="0">
    <w:p w14:paraId="4ADEABAA" w14:textId="77777777" w:rsidR="008F2B0B" w:rsidRDefault="008F2B0B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D0B8D" w14:textId="77777777"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14:paraId="75A0FF27" w14:textId="77777777"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A0675" w14:textId="77777777" w:rsidR="008F2B0B" w:rsidRDefault="008F2B0B" w:rsidP="00D07B4A">
      <w:pPr>
        <w:spacing w:after="0" w:line="240" w:lineRule="auto"/>
      </w:pPr>
      <w:r>
        <w:separator/>
      </w:r>
    </w:p>
  </w:footnote>
  <w:footnote w:type="continuationSeparator" w:id="0">
    <w:p w14:paraId="5D9B79FD" w14:textId="77777777" w:rsidR="008F2B0B" w:rsidRDefault="008F2B0B" w:rsidP="00D0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654C"/>
    <w:multiLevelType w:val="hybridMultilevel"/>
    <w:tmpl w:val="04766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D3391"/>
    <w:rsid w:val="00001460"/>
    <w:rsid w:val="00006576"/>
    <w:rsid w:val="00023D85"/>
    <w:rsid w:val="0003492F"/>
    <w:rsid w:val="00043C97"/>
    <w:rsid w:val="00053388"/>
    <w:rsid w:val="00060293"/>
    <w:rsid w:val="00083FF7"/>
    <w:rsid w:val="000961FF"/>
    <w:rsid w:val="000C0D2A"/>
    <w:rsid w:val="000C7568"/>
    <w:rsid w:val="000D3391"/>
    <w:rsid w:val="000F60C0"/>
    <w:rsid w:val="001062D1"/>
    <w:rsid w:val="0011216A"/>
    <w:rsid w:val="00135318"/>
    <w:rsid w:val="001403CC"/>
    <w:rsid w:val="0014283C"/>
    <w:rsid w:val="00170657"/>
    <w:rsid w:val="001A000D"/>
    <w:rsid w:val="001A0E08"/>
    <w:rsid w:val="001A25A8"/>
    <w:rsid w:val="001A4D2F"/>
    <w:rsid w:val="001B6F83"/>
    <w:rsid w:val="001B7F24"/>
    <w:rsid w:val="001E39EF"/>
    <w:rsid w:val="002049EF"/>
    <w:rsid w:val="002106A0"/>
    <w:rsid w:val="00220A8A"/>
    <w:rsid w:val="0022558E"/>
    <w:rsid w:val="0025186B"/>
    <w:rsid w:val="002527AB"/>
    <w:rsid w:val="00266117"/>
    <w:rsid w:val="002A6635"/>
    <w:rsid w:val="002B4434"/>
    <w:rsid w:val="002C3823"/>
    <w:rsid w:val="00325211"/>
    <w:rsid w:val="00352BB6"/>
    <w:rsid w:val="00366546"/>
    <w:rsid w:val="00372651"/>
    <w:rsid w:val="003854FB"/>
    <w:rsid w:val="003B7C53"/>
    <w:rsid w:val="003F4BCB"/>
    <w:rsid w:val="004132FE"/>
    <w:rsid w:val="004149AA"/>
    <w:rsid w:val="00415CCD"/>
    <w:rsid w:val="00421759"/>
    <w:rsid w:val="00425B90"/>
    <w:rsid w:val="004555BC"/>
    <w:rsid w:val="00474C25"/>
    <w:rsid w:val="0049514A"/>
    <w:rsid w:val="004962A1"/>
    <w:rsid w:val="004965C5"/>
    <w:rsid w:val="004A2F68"/>
    <w:rsid w:val="004D3967"/>
    <w:rsid w:val="0051787F"/>
    <w:rsid w:val="005347D8"/>
    <w:rsid w:val="00542A63"/>
    <w:rsid w:val="0054350A"/>
    <w:rsid w:val="005466EA"/>
    <w:rsid w:val="00554B81"/>
    <w:rsid w:val="00566851"/>
    <w:rsid w:val="00582E0E"/>
    <w:rsid w:val="00587397"/>
    <w:rsid w:val="00591916"/>
    <w:rsid w:val="005A179C"/>
    <w:rsid w:val="005C7277"/>
    <w:rsid w:val="005E19AE"/>
    <w:rsid w:val="005E4ED9"/>
    <w:rsid w:val="005E4F85"/>
    <w:rsid w:val="005F03AF"/>
    <w:rsid w:val="005F56C9"/>
    <w:rsid w:val="0060392B"/>
    <w:rsid w:val="00610415"/>
    <w:rsid w:val="0061051D"/>
    <w:rsid w:val="00620597"/>
    <w:rsid w:val="00636CE3"/>
    <w:rsid w:val="00641679"/>
    <w:rsid w:val="006418A7"/>
    <w:rsid w:val="00662EDE"/>
    <w:rsid w:val="00663D17"/>
    <w:rsid w:val="00693087"/>
    <w:rsid w:val="006D77F3"/>
    <w:rsid w:val="006F690A"/>
    <w:rsid w:val="006F7C97"/>
    <w:rsid w:val="00700BAD"/>
    <w:rsid w:val="00702239"/>
    <w:rsid w:val="0070623A"/>
    <w:rsid w:val="0071252C"/>
    <w:rsid w:val="00713EFF"/>
    <w:rsid w:val="00713F9C"/>
    <w:rsid w:val="00737B1E"/>
    <w:rsid w:val="00740B0D"/>
    <w:rsid w:val="00744CC8"/>
    <w:rsid w:val="00747431"/>
    <w:rsid w:val="00755DDF"/>
    <w:rsid w:val="00763220"/>
    <w:rsid w:val="0076600F"/>
    <w:rsid w:val="00772935"/>
    <w:rsid w:val="007A569F"/>
    <w:rsid w:val="007E1074"/>
    <w:rsid w:val="007E693D"/>
    <w:rsid w:val="007F761E"/>
    <w:rsid w:val="008014D8"/>
    <w:rsid w:val="00805130"/>
    <w:rsid w:val="00805468"/>
    <w:rsid w:val="0080732B"/>
    <w:rsid w:val="00812BDA"/>
    <w:rsid w:val="0081494E"/>
    <w:rsid w:val="00840F11"/>
    <w:rsid w:val="00865DD6"/>
    <w:rsid w:val="00867A8E"/>
    <w:rsid w:val="00871D6D"/>
    <w:rsid w:val="00874E4E"/>
    <w:rsid w:val="0089382A"/>
    <w:rsid w:val="008A7229"/>
    <w:rsid w:val="008C4695"/>
    <w:rsid w:val="008E60AB"/>
    <w:rsid w:val="008F2B0B"/>
    <w:rsid w:val="009210D3"/>
    <w:rsid w:val="0094341C"/>
    <w:rsid w:val="00943E29"/>
    <w:rsid w:val="00950CAB"/>
    <w:rsid w:val="00960609"/>
    <w:rsid w:val="00971B65"/>
    <w:rsid w:val="00974916"/>
    <w:rsid w:val="009A580C"/>
    <w:rsid w:val="009C06AD"/>
    <w:rsid w:val="009D320D"/>
    <w:rsid w:val="009D4FC5"/>
    <w:rsid w:val="009D71F5"/>
    <w:rsid w:val="009F1A1B"/>
    <w:rsid w:val="00A037A2"/>
    <w:rsid w:val="00A149F5"/>
    <w:rsid w:val="00A15995"/>
    <w:rsid w:val="00A21BE1"/>
    <w:rsid w:val="00A32BEF"/>
    <w:rsid w:val="00A417C6"/>
    <w:rsid w:val="00A61833"/>
    <w:rsid w:val="00A664DA"/>
    <w:rsid w:val="00A71A57"/>
    <w:rsid w:val="00A7394F"/>
    <w:rsid w:val="00A74E84"/>
    <w:rsid w:val="00A95CE5"/>
    <w:rsid w:val="00AA3EEB"/>
    <w:rsid w:val="00AC5D4F"/>
    <w:rsid w:val="00AD30BB"/>
    <w:rsid w:val="00B11CA0"/>
    <w:rsid w:val="00B567B1"/>
    <w:rsid w:val="00B8133F"/>
    <w:rsid w:val="00B85BF0"/>
    <w:rsid w:val="00BA1D36"/>
    <w:rsid w:val="00BA39FE"/>
    <w:rsid w:val="00BB4E5A"/>
    <w:rsid w:val="00BB74A2"/>
    <w:rsid w:val="00BC19C8"/>
    <w:rsid w:val="00BC2E33"/>
    <w:rsid w:val="00BD1241"/>
    <w:rsid w:val="00BE56D6"/>
    <w:rsid w:val="00BF196F"/>
    <w:rsid w:val="00BF5414"/>
    <w:rsid w:val="00C07B87"/>
    <w:rsid w:val="00C276C4"/>
    <w:rsid w:val="00C32B70"/>
    <w:rsid w:val="00C41203"/>
    <w:rsid w:val="00C47D7C"/>
    <w:rsid w:val="00C67833"/>
    <w:rsid w:val="00C72D4F"/>
    <w:rsid w:val="00C80581"/>
    <w:rsid w:val="00C81096"/>
    <w:rsid w:val="00C85DCE"/>
    <w:rsid w:val="00C91907"/>
    <w:rsid w:val="00C9631A"/>
    <w:rsid w:val="00C97B5E"/>
    <w:rsid w:val="00CE4301"/>
    <w:rsid w:val="00CE4D86"/>
    <w:rsid w:val="00CE7A62"/>
    <w:rsid w:val="00CF7B0E"/>
    <w:rsid w:val="00D05C11"/>
    <w:rsid w:val="00D07B4A"/>
    <w:rsid w:val="00D1717D"/>
    <w:rsid w:val="00D30116"/>
    <w:rsid w:val="00D55B75"/>
    <w:rsid w:val="00D638D4"/>
    <w:rsid w:val="00D8339A"/>
    <w:rsid w:val="00D94277"/>
    <w:rsid w:val="00DA0A02"/>
    <w:rsid w:val="00DA24F9"/>
    <w:rsid w:val="00DA31F2"/>
    <w:rsid w:val="00DA3FF0"/>
    <w:rsid w:val="00DA459B"/>
    <w:rsid w:val="00DB0ED7"/>
    <w:rsid w:val="00DC119D"/>
    <w:rsid w:val="00E03231"/>
    <w:rsid w:val="00E254CE"/>
    <w:rsid w:val="00E366DD"/>
    <w:rsid w:val="00E53429"/>
    <w:rsid w:val="00E61F65"/>
    <w:rsid w:val="00E7331C"/>
    <w:rsid w:val="00E97D8A"/>
    <w:rsid w:val="00ED2BF1"/>
    <w:rsid w:val="00F16193"/>
    <w:rsid w:val="00F27545"/>
    <w:rsid w:val="00F62F61"/>
    <w:rsid w:val="00F76555"/>
    <w:rsid w:val="00F92D78"/>
    <w:rsid w:val="00F957CF"/>
    <w:rsid w:val="00F95985"/>
    <w:rsid w:val="00FA012D"/>
    <w:rsid w:val="00FB48AD"/>
    <w:rsid w:val="00FC4D16"/>
    <w:rsid w:val="00FC7AFE"/>
    <w:rsid w:val="00FD0B91"/>
    <w:rsid w:val="00FD5738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EEA2"/>
  <w15:docId w15:val="{96780BE3-DA2D-4F9B-A57F-47787B1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001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1460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3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ems-nassau.info/genuss-kultur/unesco-weltkulturerbe/historisches-kurviert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4</cp:revision>
  <cp:lastPrinted>2020-07-30T09:28:00Z</cp:lastPrinted>
  <dcterms:created xsi:type="dcterms:W3CDTF">2021-11-13T14:51:00Z</dcterms:created>
  <dcterms:modified xsi:type="dcterms:W3CDTF">2025-02-09T18:13:00Z</dcterms:modified>
</cp:coreProperties>
</file>