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3" w:rsidRDefault="000D3391" w:rsidP="000D3391">
      <w:pPr>
        <w:spacing w:before="100" w:beforeAutospacing="1" w:after="0"/>
        <w:ind w:left="57" w:right="850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391" w:rsidRDefault="000D3391" w:rsidP="000D3391">
      <w:pPr>
        <w:ind w:left="57" w:right="850"/>
      </w:pPr>
    </w:p>
    <w:p w:rsidR="000D3391" w:rsidRDefault="000D3391" w:rsidP="002210B1">
      <w:pPr>
        <w:spacing w:after="0"/>
        <w:ind w:left="57" w:right="1134"/>
      </w:pPr>
    </w:p>
    <w:p w:rsidR="00F7409C" w:rsidRDefault="00531243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 w:rsidR="0094528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xcursion </w:t>
      </w:r>
      <w:r w:rsidR="00D44CC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à </w:t>
      </w:r>
      <w:r w:rsidR="004428D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Tervuren et La Hulpe</w:t>
      </w:r>
      <w:r w:rsidR="002D3FA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le samedi </w:t>
      </w:r>
      <w:r w:rsidR="004428D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31</w:t>
      </w:r>
      <w:r w:rsidR="002D3FA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.0</w:t>
      </w:r>
      <w:r w:rsidR="008E035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8.2019</w:t>
      </w:r>
    </w:p>
    <w:p w:rsidR="00F7409C" w:rsidRDefault="00F7409C" w:rsidP="00F7409C">
      <w:pPr>
        <w:spacing w:after="0"/>
        <w:ind w:right="1134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667A15" w:rsidRDefault="00667A15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570FF" w:rsidRDefault="005E5CEC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E5CEC">
        <w:rPr>
          <w:rFonts w:ascii="Times New Roman" w:hAnsi="Times New Roman" w:cs="Times New Roman"/>
          <w:sz w:val="24"/>
          <w:szCs w:val="24"/>
          <w:lang w:val="pt-PT"/>
        </w:rPr>
        <w:t>Nous terminons ce mois d’août en visitant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l’</w:t>
      </w:r>
      <w:r w:rsidR="00154539">
        <w:rPr>
          <w:rFonts w:ascii="Times New Roman" w:hAnsi="Times New Roman" w:cs="Times New Roman"/>
          <w:b/>
          <w:sz w:val="24"/>
          <w:szCs w:val="24"/>
          <w:lang w:val="pt-PT"/>
        </w:rPr>
        <w:t>Africa Museum</w:t>
      </w:r>
      <w:r w:rsidR="00154539">
        <w:rPr>
          <w:rFonts w:ascii="Times New Roman" w:hAnsi="Times New Roman" w:cs="Times New Roman"/>
          <w:sz w:val="24"/>
          <w:szCs w:val="24"/>
          <w:lang w:val="pt-PT"/>
        </w:rPr>
        <w:t xml:space="preserve"> à </w:t>
      </w:r>
      <w:r w:rsidR="00154539">
        <w:rPr>
          <w:rFonts w:ascii="Times New Roman" w:hAnsi="Times New Roman" w:cs="Times New Roman"/>
          <w:b/>
          <w:sz w:val="24"/>
          <w:szCs w:val="24"/>
          <w:lang w:val="pt-PT"/>
        </w:rPr>
        <w:t>Tervuren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pt-PT"/>
        </w:rPr>
        <w:t>Il a été créé</w:t>
      </w:r>
      <w:r w:rsidR="00154539">
        <w:rPr>
          <w:rFonts w:ascii="Times New Roman" w:hAnsi="Times New Roman" w:cs="Times New Roman"/>
          <w:sz w:val="24"/>
          <w:szCs w:val="24"/>
          <w:lang w:val="pt-PT"/>
        </w:rPr>
        <w:t xml:space="preserve"> en 1897 pour l’exposition universelle</w:t>
      </w:r>
      <w:r w:rsidR="00970B77">
        <w:rPr>
          <w:rFonts w:ascii="Times New Roman" w:hAnsi="Times New Roman" w:cs="Times New Roman"/>
          <w:sz w:val="24"/>
          <w:szCs w:val="24"/>
          <w:lang w:val="pt-PT"/>
        </w:rPr>
        <w:t xml:space="preserve"> par l’architecte Ch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>arles Girault</w:t>
      </w:r>
      <w:r>
        <w:rPr>
          <w:rFonts w:ascii="Times New Roman" w:hAnsi="Times New Roman" w:cs="Times New Roman"/>
          <w:sz w:val="24"/>
          <w:szCs w:val="24"/>
          <w:lang w:val="pt-PT"/>
        </w:rPr>
        <w:t>, à la demande du roi Léopold II, sous le nom de “Musée du Congo”. Il a été rénové de 2013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 xml:space="preserve"> à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2018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 et est</w:t>
      </w:r>
      <w:r w:rsidR="00154539">
        <w:rPr>
          <w:rFonts w:ascii="Times New Roman" w:hAnsi="Times New Roman" w:cs="Times New Roman"/>
          <w:sz w:val="24"/>
          <w:szCs w:val="24"/>
          <w:lang w:val="pt-PT"/>
        </w:rPr>
        <w:t xml:space="preserve"> à présent 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dédié </w:t>
      </w:r>
      <w:r w:rsidR="00154539">
        <w:rPr>
          <w:rFonts w:ascii="Times New Roman" w:hAnsi="Times New Roman" w:cs="Times New Roman"/>
          <w:sz w:val="24"/>
          <w:szCs w:val="24"/>
          <w:lang w:val="pt-PT"/>
        </w:rPr>
        <w:t>à toute l’Afrique centrale</w:t>
      </w:r>
      <w:r w:rsidR="00667A15">
        <w:rPr>
          <w:rFonts w:ascii="Times New Roman" w:hAnsi="Times New Roman" w:cs="Times New Roman"/>
          <w:sz w:val="24"/>
          <w:szCs w:val="24"/>
          <w:lang w:val="pt-PT"/>
        </w:rPr>
        <w:t>.  U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 xml:space="preserve">ne 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>nouvelle aile a été construite</w:t>
      </w:r>
      <w:r w:rsidR="00667A15">
        <w:rPr>
          <w:rFonts w:ascii="Times New Roman" w:hAnsi="Times New Roman" w:cs="Times New Roman"/>
          <w:sz w:val="24"/>
          <w:szCs w:val="24"/>
          <w:lang w:val="pt-PT"/>
        </w:rPr>
        <w:t xml:space="preserve"> à cet effet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 xml:space="preserve">.  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>Les statues glorifiant le colonialisme ont été rassemblées dans une salle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>à part. Dès l’entrée, une grande piro</w:t>
      </w:r>
      <w:r w:rsidR="00970B77">
        <w:rPr>
          <w:rFonts w:ascii="Times New Roman" w:hAnsi="Times New Roman" w:cs="Times New Roman"/>
          <w:sz w:val="24"/>
          <w:szCs w:val="24"/>
          <w:lang w:val="pt-PT"/>
        </w:rPr>
        <w:t>g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>ue de 22,5 m et de 3.500 kilos, sur laquelle avait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pris place 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e roi Léopold </w:t>
      </w:r>
      <w:r w:rsidR="00BE4C8F">
        <w:rPr>
          <w:rFonts w:ascii="Times New Roman" w:hAnsi="Times New Roman" w:cs="Times New Roman"/>
          <w:sz w:val="24"/>
          <w:szCs w:val="24"/>
          <w:lang w:val="pt-PT"/>
        </w:rPr>
        <w:t>III, attire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 le regard</w:t>
      </w:r>
      <w:r w:rsidR="0015453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>Nous faisons le tour des très nombreuses et grandes salles</w:t>
      </w:r>
      <w:r w:rsidR="00970B77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 riches de milliers d’objets</w:t>
      </w:r>
      <w:r w:rsidR="00970B77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 xml:space="preserve">la </w:t>
      </w:r>
      <w:r w:rsidR="00970B77">
        <w:rPr>
          <w:rFonts w:ascii="Times New Roman" w:hAnsi="Times New Roman" w:cs="Times New Roman"/>
          <w:sz w:val="24"/>
          <w:szCs w:val="24"/>
          <w:lang w:val="pt-PT"/>
        </w:rPr>
        <w:t xml:space="preserve">plupart 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très anciens: masques, statuettes, objets de rituels 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 xml:space="preserve">spécifiques de chaque région 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>sur la vie humaine de la naissance à la vieillesse</w:t>
      </w:r>
      <w:r w:rsidR="00667A15">
        <w:rPr>
          <w:rFonts w:ascii="Times New Roman" w:hAnsi="Times New Roman" w:cs="Times New Roman"/>
          <w:sz w:val="24"/>
          <w:szCs w:val="24"/>
          <w:lang w:val="pt-PT"/>
        </w:rPr>
        <w:t xml:space="preserve"> et sur </w:t>
      </w:r>
      <w:r w:rsidR="00565B11">
        <w:rPr>
          <w:rFonts w:ascii="Times New Roman" w:hAnsi="Times New Roman" w:cs="Times New Roman"/>
          <w:sz w:val="24"/>
          <w:szCs w:val="24"/>
          <w:lang w:val="pt-PT"/>
        </w:rPr>
        <w:t>des</w:t>
      </w:r>
      <w:r w:rsidR="00667A15">
        <w:rPr>
          <w:rFonts w:ascii="Times New Roman" w:hAnsi="Times New Roman" w:cs="Times New Roman"/>
          <w:sz w:val="24"/>
          <w:szCs w:val="24"/>
          <w:lang w:val="pt-PT"/>
        </w:rPr>
        <w:t xml:space="preserve"> thèmes tels que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>le</w:t>
      </w:r>
      <w:r w:rsidR="00BF6BA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570FF">
        <w:rPr>
          <w:rFonts w:ascii="Times New Roman" w:hAnsi="Times New Roman" w:cs="Times New Roman"/>
          <w:sz w:val="24"/>
          <w:szCs w:val="24"/>
          <w:lang w:val="pt-PT"/>
        </w:rPr>
        <w:t xml:space="preserve">culte des ancêtres,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>les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>expéditions guerrières,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 xml:space="preserve"> l’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 xml:space="preserve">esclavage,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>l’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>éducation,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>le t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 xml:space="preserve">ravail de la terre, 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 xml:space="preserve">les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>eligions et enfin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 xml:space="preserve"> l’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 xml:space="preserve">indépendance et 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>l’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 xml:space="preserve">urbanisation.  Nous admirons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 xml:space="preserve">les 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 xml:space="preserve"> photos des parc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 xml:space="preserve"> nationaux et des grands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>lacs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>les</w:t>
      </w:r>
      <w:r w:rsidR="00AB7DCE">
        <w:rPr>
          <w:rFonts w:ascii="Times New Roman" w:hAnsi="Times New Roman" w:cs="Times New Roman"/>
          <w:sz w:val="24"/>
          <w:szCs w:val="24"/>
          <w:lang w:val="pt-PT"/>
        </w:rPr>
        <w:t xml:space="preserve"> minéraux semi-précieux,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>les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 xml:space="preserve"> petis et grands animaux dont un éléphant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5F3F86">
        <w:rPr>
          <w:rFonts w:ascii="Times New Roman" w:hAnsi="Times New Roman" w:cs="Times New Roman"/>
          <w:sz w:val="24"/>
          <w:szCs w:val="24"/>
          <w:lang w:val="pt-PT"/>
        </w:rPr>
        <w:t xml:space="preserve"> un bufle, des singes, 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 xml:space="preserve">mais encore la statuaire, l’ivoire sculpté,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 xml:space="preserve">les </w:t>
      </w:r>
      <w:r w:rsidR="00D3540F">
        <w:rPr>
          <w:rFonts w:ascii="Times New Roman" w:hAnsi="Times New Roman" w:cs="Times New Roman"/>
          <w:sz w:val="24"/>
          <w:szCs w:val="24"/>
          <w:lang w:val="pt-PT"/>
        </w:rPr>
        <w:t xml:space="preserve"> tableaux ...  Le musée est entouré d’un beau parc avec des pièces d’eau et des canaux.</w:t>
      </w:r>
    </w:p>
    <w:p w:rsidR="00EC0C14" w:rsidRDefault="00EC0C14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67A15" w:rsidRDefault="00756D87" w:rsidP="00756D87">
      <w:pPr>
        <w:spacing w:after="0"/>
        <w:ind w:left="340" w:right="85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noProof/>
          <w:lang w:eastAsia="en-GB"/>
        </w:rPr>
        <w:t xml:space="preserve"> </w:t>
      </w:r>
      <w:r w:rsidR="002210B1">
        <w:rPr>
          <w:rFonts w:ascii="Times New Roman" w:hAnsi="Times New Roman" w:cs="Times New Roman"/>
          <w:sz w:val="24"/>
          <w:szCs w:val="24"/>
          <w:lang w:val="pt-PT"/>
        </w:rPr>
        <w:t xml:space="preserve">Après le déjeuner dans le centre de Tervuren, nous nous rendons à la </w:t>
      </w:r>
      <w:r w:rsidR="002210B1" w:rsidRPr="00BE4C8F">
        <w:rPr>
          <w:rFonts w:ascii="Times New Roman" w:hAnsi="Times New Roman" w:cs="Times New Roman"/>
          <w:b/>
          <w:sz w:val="24"/>
          <w:szCs w:val="24"/>
          <w:lang w:val="pt-PT"/>
        </w:rPr>
        <w:t>Fondation Folon</w:t>
      </w:r>
      <w:r w:rsidR="002210B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70B77">
        <w:rPr>
          <w:rFonts w:ascii="Times New Roman" w:hAnsi="Times New Roman" w:cs="Times New Roman"/>
          <w:sz w:val="24"/>
          <w:szCs w:val="24"/>
          <w:lang w:val="pt-PT"/>
        </w:rPr>
        <w:t xml:space="preserve">à </w:t>
      </w:r>
      <w:r w:rsidR="00970B77" w:rsidRPr="00BE4C8F">
        <w:rPr>
          <w:rFonts w:ascii="Times New Roman" w:hAnsi="Times New Roman" w:cs="Times New Roman"/>
          <w:b/>
          <w:sz w:val="24"/>
          <w:szCs w:val="24"/>
          <w:lang w:val="pt-PT"/>
        </w:rPr>
        <w:t>La Hulpe</w:t>
      </w:r>
      <w:r w:rsidR="00970B7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210B1">
        <w:rPr>
          <w:rFonts w:ascii="Times New Roman" w:hAnsi="Times New Roman" w:cs="Times New Roman"/>
          <w:sz w:val="24"/>
          <w:szCs w:val="24"/>
          <w:lang w:val="pt-PT"/>
        </w:rPr>
        <w:t xml:space="preserve">dans une ferme du domaine Solvay, lequel comporte aussi un château, un restaurant, </w:t>
      </w:r>
      <w:r w:rsidR="007D17CF">
        <w:rPr>
          <w:rFonts w:ascii="Times New Roman" w:hAnsi="Times New Roman" w:cs="Times New Roman"/>
          <w:sz w:val="24"/>
          <w:szCs w:val="24"/>
          <w:lang w:val="pt-PT"/>
        </w:rPr>
        <w:t>une</w:t>
      </w:r>
      <w:r w:rsidR="002210B1">
        <w:rPr>
          <w:rFonts w:ascii="Times New Roman" w:hAnsi="Times New Roman" w:cs="Times New Roman"/>
          <w:sz w:val="24"/>
          <w:szCs w:val="24"/>
          <w:lang w:val="pt-PT"/>
        </w:rPr>
        <w:t xml:space="preserve"> forêt, des étangs, ...</w:t>
      </w:r>
      <w:r w:rsidR="00A062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C0C14" w:rsidRDefault="00EC0C14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0B1" w:rsidRDefault="00A06240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Jean-Michel Folon est né à Uccle en 1934, à vécu à Paris et à Monaco où il est mort</w:t>
      </w:r>
      <w:r w:rsidR="00BE4C8F">
        <w:rPr>
          <w:rFonts w:ascii="Times New Roman" w:hAnsi="Times New Roman" w:cs="Times New Roman"/>
          <w:sz w:val="24"/>
          <w:szCs w:val="24"/>
          <w:lang w:val="pt-PT"/>
        </w:rPr>
        <w:t xml:space="preserve"> en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2005.  Nous parcourons les salles avec ravissement devant ses oeuvres pleines de couleurs et de poésie</w:t>
      </w:r>
      <w:r w:rsidR="00BE4C8F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peintures, aquarelles, sculptures, gravures, affiches, mosaïques, vitraux, décors...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Ses grandes statues de bronze font désormais partie de collections privées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 xml:space="preserve">, mais nous terminons la visite dans un petit jardin 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>où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 xml:space="preserve"> l’homme au chapeau tient un parapluie 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 xml:space="preserve">formé par 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>une fontaine dont les gouttes tombe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>nt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 xml:space="preserve"> autour de lui sur les fleurs du jardin</w:t>
      </w:r>
      <w:r w:rsidR="00BF6BA7">
        <w:rPr>
          <w:rFonts w:ascii="Times New Roman" w:hAnsi="Times New Roman" w:cs="Times New Roman"/>
          <w:sz w:val="24"/>
          <w:szCs w:val="24"/>
          <w:lang w:val="pt-PT"/>
        </w:rPr>
        <w:t xml:space="preserve"> ...</w:t>
      </w:r>
      <w:r w:rsidR="0029187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EC0C14" w:rsidRDefault="00BE4C8F" w:rsidP="00BE4C8F">
      <w:pPr>
        <w:spacing w:after="0"/>
        <w:ind w:left="340" w:right="85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433515">
        <w:rPr>
          <w:noProof/>
          <w:lang w:eastAsia="en-GB"/>
        </w:rPr>
        <w:t xml:space="preserve">           </w:t>
      </w:r>
      <w:bookmarkStart w:id="0" w:name="_GoBack"/>
      <w:bookmarkEnd w:id="0"/>
    </w:p>
    <w:p w:rsidR="00EC0C14" w:rsidRDefault="00EC0C14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91878" w:rsidRDefault="00291878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Nous rentrons à Luxembourg </w:t>
      </w:r>
      <w:r w:rsidR="00970B77">
        <w:rPr>
          <w:rFonts w:ascii="Times New Roman" w:hAnsi="Times New Roman" w:cs="Times New Roman"/>
          <w:sz w:val="24"/>
          <w:szCs w:val="24"/>
          <w:lang w:val="pt-PT"/>
        </w:rPr>
        <w:t xml:space="preserve">enchantés par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cette dernière </w:t>
      </w:r>
      <w:r w:rsidR="00C86D22">
        <w:rPr>
          <w:rFonts w:ascii="Times New Roman" w:hAnsi="Times New Roman" w:cs="Times New Roman"/>
          <w:sz w:val="24"/>
          <w:szCs w:val="24"/>
          <w:lang w:val="pt-PT"/>
        </w:rPr>
        <w:t>vision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AB7DCE" w:rsidRDefault="00AB7DCE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46648" w:rsidRDefault="00C46648" w:rsidP="00C46648">
      <w:pPr>
        <w:spacing w:after="0"/>
        <w:ind w:left="340"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428D3" w:rsidRPr="00871057" w:rsidRDefault="004428D3" w:rsidP="004428D3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4428D3" w:rsidRPr="00871057" w:rsidSect="002210B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91"/>
    <w:rsid w:val="00057DDF"/>
    <w:rsid w:val="00067089"/>
    <w:rsid w:val="00075002"/>
    <w:rsid w:val="00083835"/>
    <w:rsid w:val="00090D1A"/>
    <w:rsid w:val="000A54B9"/>
    <w:rsid w:val="000B106B"/>
    <w:rsid w:val="000C40A4"/>
    <w:rsid w:val="000D3391"/>
    <w:rsid w:val="000D430E"/>
    <w:rsid w:val="000F376F"/>
    <w:rsid w:val="001140A8"/>
    <w:rsid w:val="00154539"/>
    <w:rsid w:val="00190094"/>
    <w:rsid w:val="001A51A2"/>
    <w:rsid w:val="001B4B5F"/>
    <w:rsid w:val="001C2FA3"/>
    <w:rsid w:val="001D7C00"/>
    <w:rsid w:val="001E7E7A"/>
    <w:rsid w:val="00204A0A"/>
    <w:rsid w:val="00211CAD"/>
    <w:rsid w:val="002210B1"/>
    <w:rsid w:val="00260118"/>
    <w:rsid w:val="00277C24"/>
    <w:rsid w:val="00291878"/>
    <w:rsid w:val="00296A07"/>
    <w:rsid w:val="002C3823"/>
    <w:rsid w:val="002D3FA1"/>
    <w:rsid w:val="002F0061"/>
    <w:rsid w:val="002F01FA"/>
    <w:rsid w:val="00307D4E"/>
    <w:rsid w:val="003171A9"/>
    <w:rsid w:val="003745CB"/>
    <w:rsid w:val="0038227F"/>
    <w:rsid w:val="00384324"/>
    <w:rsid w:val="003B19C2"/>
    <w:rsid w:val="003E05C3"/>
    <w:rsid w:val="003E377C"/>
    <w:rsid w:val="003F57B7"/>
    <w:rsid w:val="00414235"/>
    <w:rsid w:val="00433515"/>
    <w:rsid w:val="004428D3"/>
    <w:rsid w:val="00461E8D"/>
    <w:rsid w:val="00463735"/>
    <w:rsid w:val="004667AB"/>
    <w:rsid w:val="00481C68"/>
    <w:rsid w:val="004D43DC"/>
    <w:rsid w:val="00511834"/>
    <w:rsid w:val="00527495"/>
    <w:rsid w:val="00531243"/>
    <w:rsid w:val="005411F2"/>
    <w:rsid w:val="00555887"/>
    <w:rsid w:val="00564408"/>
    <w:rsid w:val="00565B11"/>
    <w:rsid w:val="005761CE"/>
    <w:rsid w:val="00587945"/>
    <w:rsid w:val="005A2B4E"/>
    <w:rsid w:val="005D4596"/>
    <w:rsid w:val="005E45CA"/>
    <w:rsid w:val="005E5CEC"/>
    <w:rsid w:val="005F3F86"/>
    <w:rsid w:val="006429E0"/>
    <w:rsid w:val="00667A15"/>
    <w:rsid w:val="006945FD"/>
    <w:rsid w:val="006A35C5"/>
    <w:rsid w:val="006B6219"/>
    <w:rsid w:val="006E110F"/>
    <w:rsid w:val="006E1CF5"/>
    <w:rsid w:val="00715D18"/>
    <w:rsid w:val="00750BDD"/>
    <w:rsid w:val="00753427"/>
    <w:rsid w:val="00756D87"/>
    <w:rsid w:val="007A10E3"/>
    <w:rsid w:val="007A719A"/>
    <w:rsid w:val="007D17CF"/>
    <w:rsid w:val="007E2CFE"/>
    <w:rsid w:val="00806F4E"/>
    <w:rsid w:val="00816C34"/>
    <w:rsid w:val="008334FE"/>
    <w:rsid w:val="00854B82"/>
    <w:rsid w:val="00871057"/>
    <w:rsid w:val="00892AE0"/>
    <w:rsid w:val="008E0352"/>
    <w:rsid w:val="008E1BD1"/>
    <w:rsid w:val="009006B1"/>
    <w:rsid w:val="009054C9"/>
    <w:rsid w:val="00911642"/>
    <w:rsid w:val="00925E40"/>
    <w:rsid w:val="00945282"/>
    <w:rsid w:val="00951926"/>
    <w:rsid w:val="00970B77"/>
    <w:rsid w:val="009738DF"/>
    <w:rsid w:val="009769BD"/>
    <w:rsid w:val="00984681"/>
    <w:rsid w:val="009A07B7"/>
    <w:rsid w:val="009A2226"/>
    <w:rsid w:val="00A06240"/>
    <w:rsid w:val="00A16311"/>
    <w:rsid w:val="00A53F4C"/>
    <w:rsid w:val="00A90F0D"/>
    <w:rsid w:val="00AB7DCE"/>
    <w:rsid w:val="00AE4293"/>
    <w:rsid w:val="00B00AAF"/>
    <w:rsid w:val="00B03CB3"/>
    <w:rsid w:val="00B2108A"/>
    <w:rsid w:val="00B748AA"/>
    <w:rsid w:val="00B92FB8"/>
    <w:rsid w:val="00B9625D"/>
    <w:rsid w:val="00BC1DD8"/>
    <w:rsid w:val="00BE4C8F"/>
    <w:rsid w:val="00BF6BA7"/>
    <w:rsid w:val="00C1170B"/>
    <w:rsid w:val="00C22888"/>
    <w:rsid w:val="00C31704"/>
    <w:rsid w:val="00C31A7F"/>
    <w:rsid w:val="00C46648"/>
    <w:rsid w:val="00C672C4"/>
    <w:rsid w:val="00C724AE"/>
    <w:rsid w:val="00C8017A"/>
    <w:rsid w:val="00C86332"/>
    <w:rsid w:val="00C86D22"/>
    <w:rsid w:val="00C95AA3"/>
    <w:rsid w:val="00CB60A7"/>
    <w:rsid w:val="00CD4BE7"/>
    <w:rsid w:val="00D01EBD"/>
    <w:rsid w:val="00D1188C"/>
    <w:rsid w:val="00D1494D"/>
    <w:rsid w:val="00D21996"/>
    <w:rsid w:val="00D3540F"/>
    <w:rsid w:val="00D369CB"/>
    <w:rsid w:val="00D40862"/>
    <w:rsid w:val="00D44CC2"/>
    <w:rsid w:val="00D47D8D"/>
    <w:rsid w:val="00D55798"/>
    <w:rsid w:val="00D570FF"/>
    <w:rsid w:val="00D5753B"/>
    <w:rsid w:val="00D63DD4"/>
    <w:rsid w:val="00D715AF"/>
    <w:rsid w:val="00D71EB1"/>
    <w:rsid w:val="00DD346B"/>
    <w:rsid w:val="00DE0770"/>
    <w:rsid w:val="00DE2FD5"/>
    <w:rsid w:val="00E04565"/>
    <w:rsid w:val="00E14CF1"/>
    <w:rsid w:val="00E22F84"/>
    <w:rsid w:val="00E36187"/>
    <w:rsid w:val="00E83A69"/>
    <w:rsid w:val="00E8491F"/>
    <w:rsid w:val="00E8669C"/>
    <w:rsid w:val="00EA41E5"/>
    <w:rsid w:val="00EA5B0B"/>
    <w:rsid w:val="00EB7467"/>
    <w:rsid w:val="00EC0C14"/>
    <w:rsid w:val="00EE6AE5"/>
    <w:rsid w:val="00EF5F68"/>
    <w:rsid w:val="00F20ADA"/>
    <w:rsid w:val="00F3316D"/>
    <w:rsid w:val="00F66DE9"/>
    <w:rsid w:val="00F7409C"/>
    <w:rsid w:val="00F80426"/>
    <w:rsid w:val="00F90F4A"/>
    <w:rsid w:val="00F9271B"/>
    <w:rsid w:val="00FC0D11"/>
    <w:rsid w:val="00FC1598"/>
    <w:rsid w:val="00FD1DAC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63774-F272-45E2-B7BD-80B85709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character" w:styleId="Lienhypertexte">
    <w:name w:val="Hyperlink"/>
    <w:rsid w:val="003E05C3"/>
    <w:rPr>
      <w:color w:val="0000FF"/>
      <w:u w:val="single"/>
    </w:rPr>
  </w:style>
  <w:style w:type="paragraph" w:styleId="Sansinterligne">
    <w:name w:val="No Spacing"/>
    <w:uiPriority w:val="1"/>
    <w:qFormat/>
    <w:rsid w:val="006B6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4</cp:revision>
  <cp:lastPrinted>2019-08-13T10:50:00Z</cp:lastPrinted>
  <dcterms:created xsi:type="dcterms:W3CDTF">2019-09-18T08:15:00Z</dcterms:created>
  <dcterms:modified xsi:type="dcterms:W3CDTF">2025-02-09T18:11:00Z</dcterms:modified>
</cp:coreProperties>
</file>