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91" w:rsidRDefault="000D3391" w:rsidP="006B3814">
      <w:pPr>
        <w:spacing w:before="100" w:beforeAutospacing="1" w:after="0"/>
        <w:ind w:left="57" w:right="850"/>
      </w:pPr>
      <w:r>
        <w:rPr>
          <w:noProof/>
          <w:lang w:eastAsia="fr-BE"/>
        </w:rPr>
        <w:drawing>
          <wp:anchor distT="0" distB="0" distL="114300" distR="114300" simplePos="0" relativeHeight="251658240" behindDoc="0" locked="0" layoutInCell="1" allowOverlap="1" wp14:anchorId="74ACA306" wp14:editId="1DF7039C">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6B3814" w:rsidRDefault="006B3814" w:rsidP="00F7409C">
      <w:pPr>
        <w:spacing w:after="0"/>
        <w:ind w:right="1134"/>
        <w:jc w:val="center"/>
        <w:rPr>
          <w:rFonts w:ascii="Times New Roman" w:hAnsi="Times New Roman" w:cs="Times New Roman"/>
          <w:b/>
          <w:sz w:val="24"/>
          <w:szCs w:val="24"/>
          <w:u w:val="single"/>
          <w:lang w:val="pt-PT"/>
        </w:rPr>
      </w:pPr>
    </w:p>
    <w:p w:rsidR="006B3814" w:rsidRDefault="006B3814" w:rsidP="00F7409C">
      <w:pPr>
        <w:spacing w:after="0"/>
        <w:ind w:right="1134"/>
        <w:jc w:val="center"/>
        <w:rPr>
          <w:rFonts w:ascii="Times New Roman" w:hAnsi="Times New Roman" w:cs="Times New Roman"/>
          <w:b/>
          <w:sz w:val="24"/>
          <w:szCs w:val="24"/>
          <w:u w:val="single"/>
          <w:lang w:val="pt-PT"/>
        </w:rPr>
      </w:pPr>
    </w:p>
    <w:p w:rsidR="006B3814" w:rsidRDefault="006B3814" w:rsidP="00F7409C">
      <w:pPr>
        <w:spacing w:after="0"/>
        <w:ind w:right="1134"/>
        <w:jc w:val="center"/>
        <w:rPr>
          <w:rFonts w:ascii="Times New Roman" w:hAnsi="Times New Roman" w:cs="Times New Roman"/>
          <w:b/>
          <w:sz w:val="24"/>
          <w:szCs w:val="24"/>
          <w:u w:val="single"/>
          <w:lang w:val="pt-PT"/>
        </w:rPr>
      </w:pPr>
    </w:p>
    <w:p w:rsidR="00F7409C" w:rsidRDefault="004D232C" w:rsidP="00F7409C">
      <w:pPr>
        <w:spacing w:after="0"/>
        <w:ind w:right="1134"/>
        <w:jc w:val="center"/>
        <w:rPr>
          <w:rFonts w:ascii="Times New Roman" w:hAnsi="Times New Roman" w:cs="Times New Roman"/>
          <w:b/>
          <w:sz w:val="24"/>
          <w:szCs w:val="24"/>
          <w:u w:val="single"/>
          <w:lang w:val="pt-PT"/>
        </w:rPr>
      </w:pPr>
      <w:r>
        <w:rPr>
          <w:rFonts w:ascii="Times New Roman" w:hAnsi="Times New Roman" w:cs="Times New Roman"/>
          <w:b/>
          <w:sz w:val="24"/>
          <w:szCs w:val="24"/>
          <w:u w:val="single"/>
          <w:lang w:val="pt-PT"/>
        </w:rPr>
        <w:t>Une visite guidée à Luxembourg: les forts Lambert et Berlaimont - samedi 26 octobre 2019</w:t>
      </w:r>
    </w:p>
    <w:p w:rsidR="00F7409C" w:rsidRPr="00871057" w:rsidRDefault="00F7409C" w:rsidP="00F7409C">
      <w:pPr>
        <w:spacing w:after="0"/>
        <w:ind w:right="1134"/>
        <w:jc w:val="center"/>
        <w:rPr>
          <w:rFonts w:ascii="Times New Roman" w:hAnsi="Times New Roman" w:cs="Times New Roman"/>
          <w:sz w:val="24"/>
          <w:szCs w:val="24"/>
          <w:lang w:val="pt-PT"/>
        </w:rPr>
      </w:pPr>
    </w:p>
    <w:p w:rsidR="009B476E" w:rsidRDefault="004D232C" w:rsidP="00F7409C">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Nous sommes 34 à nous retrouver près du bateau pirate, dans le Parc municipal. Nos deux guides sont présents et nous emènent en direction du Fort Lambert, nommé d’après le Gouverneur français de la forteresse de Luxembourg, Henri de Lambert, Marquis de Saint-Bris. </w:t>
      </w:r>
    </w:p>
    <w:p w:rsidR="00267481" w:rsidRDefault="004D232C" w:rsidP="00337068">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Ce fort est composé d’une tour à un étage, d’un fossé, d’une caponnière, d’une galerie de contre-escarpe et d’un réseau de contre-mines. En 1685, la redoute Lambert est construite par le célèbre ingénieur militaire Sébastien Le Prestre de Vauban. Cet ouvrage a servi d’abri anti-aérien dans les années 1940-1944. De 1996 à 2007, des travaux ont mis à jour les vestiges du réduit Lambert dans le cadre de la construction d’un parking souterrain (Parking Monterey). Notre guide nous précise que les cercles concentriques visibles sur le site sont l’oeuvre de l’artiste français Jean-Bernard Métais. Armés de nos lampes de poche ou autres lampes frontales, nous descendons les escaliers qui vont nous mener dans le labyrinthe souterrain de la Ville. </w:t>
      </w:r>
    </w:p>
    <w:p w:rsidR="004D232C" w:rsidRDefault="004D232C" w:rsidP="00337068">
      <w:pPr>
        <w:spacing w:after="0"/>
        <w:ind w:left="340" w:right="850"/>
        <w:jc w:val="both"/>
        <w:rPr>
          <w:rFonts w:ascii="Times New Roman" w:hAnsi="Times New Roman" w:cs="Times New Roman"/>
          <w:sz w:val="24"/>
          <w:szCs w:val="24"/>
          <w:lang w:val="pt-PT"/>
        </w:rPr>
      </w:pPr>
    </w:p>
    <w:p w:rsidR="004D232C" w:rsidRDefault="004D232C" w:rsidP="00337068">
      <w:pPr>
        <w:spacing w:after="0"/>
        <w:ind w:left="340" w:right="850"/>
        <w:jc w:val="both"/>
        <w:rPr>
          <w:rFonts w:ascii="Times New Roman" w:hAnsi="Times New Roman" w:cs="Times New Roman"/>
          <w:sz w:val="24"/>
          <w:szCs w:val="24"/>
          <w:lang w:val="pt-PT"/>
        </w:rPr>
      </w:pPr>
      <w:bookmarkStart w:id="0" w:name="_GoBack"/>
      <w:bookmarkEnd w:id="0"/>
      <w:r>
        <w:rPr>
          <w:rFonts w:ascii="Times New Roman" w:hAnsi="Times New Roman" w:cs="Times New Roman"/>
          <w:sz w:val="24"/>
          <w:szCs w:val="24"/>
          <w:lang w:val="pt-PT"/>
        </w:rPr>
        <w:t xml:space="preserve">Après un court retour en surface, nous nous enfonçons encore une fois dans les ténèbres du sous-sol, à la découverte du Fort Berlaimont. Celui-ci tient son nom d’un Gouverneur espagnol de la Forteresse de Luxembourg, le comte Florent de Berlaimont. Ce fort est composé d’une tour pentagonale à deux étages, d’un fossé, d’une caponnière, d’une galerie de contre-escarpe, d’une enveloppe et d’un réseau de contremines. En 1672-73, la redoute est construite par les Espagnols comme tour d’infanterie. En 1684, elle est fortemente endommagée par les troupes françaises mais remise aussitôt en état par Vauban. En 1829, on y instale des surfaces habitables à l’épreuve des bombes pour les soldats en temps de guerre. Le fort est démantelé en 1871, suite au Traité de Londres de 1867. Et durant la seconde guerre mondiale, les galeries sont utilisées comme abri anti-aérien. Ce fort du XVIIème siècle est encore très bien conservé. </w:t>
      </w:r>
    </w:p>
    <w:p w:rsidR="004D232C" w:rsidRDefault="004D232C" w:rsidP="00337068">
      <w:pPr>
        <w:spacing w:after="0"/>
        <w:ind w:left="340" w:right="850"/>
        <w:jc w:val="both"/>
        <w:rPr>
          <w:rFonts w:ascii="Times New Roman" w:hAnsi="Times New Roman" w:cs="Times New Roman"/>
          <w:sz w:val="24"/>
          <w:szCs w:val="24"/>
          <w:lang w:val="pt-PT"/>
        </w:rPr>
      </w:pPr>
    </w:p>
    <w:p w:rsidR="004D232C" w:rsidRDefault="004D232C" w:rsidP="00337068">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Après deux heures de promenades et d’histoires fascinantes, nous revenons en surface, dans un parc. Les guides nous expliquent qu’il y a encore bien d’autres chemins à suivre sous la ville de Luxembourg et qu’ils sont prêts à nous les faire découvrir. </w:t>
      </w:r>
      <w:r>
        <w:rPr>
          <w:rFonts w:ascii="Times New Roman" w:hAnsi="Times New Roman" w:cs="Times New Roman"/>
          <w:sz w:val="24"/>
          <w:szCs w:val="24"/>
          <w:lang w:val="pt-PT"/>
        </w:rPr>
        <w:tab/>
        <w:t xml:space="preserve"> </w:t>
      </w:r>
      <w:r>
        <w:rPr>
          <w:noProof/>
          <w:lang w:eastAsia="fr-BE"/>
        </w:rPr>
        <w:drawing>
          <wp:inline distT="0" distB="0" distL="0" distR="0" wp14:anchorId="43F800B2" wp14:editId="6B0BE786">
            <wp:extent cx="5023108" cy="145422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3108" cy="1454225"/>
                    </a:xfrm>
                    <a:prstGeom prst="rect">
                      <a:avLst/>
                    </a:prstGeom>
                  </pic:spPr>
                </pic:pic>
              </a:graphicData>
            </a:graphic>
          </wp:inline>
        </w:drawing>
      </w:r>
    </w:p>
    <w:p w:rsidR="007268E4" w:rsidRPr="00226A8E" w:rsidRDefault="007268E4" w:rsidP="00B37608">
      <w:pPr>
        <w:spacing w:after="0"/>
        <w:ind w:left="340" w:right="850"/>
        <w:jc w:val="center"/>
        <w:rPr>
          <w:rFonts w:ascii="Times New Roman" w:hAnsi="Times New Roman" w:cs="Times New Roman"/>
          <w:sz w:val="24"/>
          <w:szCs w:val="24"/>
          <w:lang w:val="pt-PT"/>
        </w:rPr>
      </w:pPr>
    </w:p>
    <w:sectPr w:rsidR="007268E4" w:rsidRPr="00226A8E" w:rsidSect="000D3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91"/>
    <w:rsid w:val="00057DDF"/>
    <w:rsid w:val="00076E34"/>
    <w:rsid w:val="00093B0F"/>
    <w:rsid w:val="00097C44"/>
    <w:rsid w:val="000A54B9"/>
    <w:rsid w:val="000B54F1"/>
    <w:rsid w:val="000B61E8"/>
    <w:rsid w:val="000C40A4"/>
    <w:rsid w:val="000D3391"/>
    <w:rsid w:val="000D430E"/>
    <w:rsid w:val="000F376F"/>
    <w:rsid w:val="00100CBD"/>
    <w:rsid w:val="00143B55"/>
    <w:rsid w:val="00150AAC"/>
    <w:rsid w:val="00182B8D"/>
    <w:rsid w:val="00185062"/>
    <w:rsid w:val="00190094"/>
    <w:rsid w:val="001A51A2"/>
    <w:rsid w:val="001B00A2"/>
    <w:rsid w:val="001B4B5F"/>
    <w:rsid w:val="001B4DA1"/>
    <w:rsid w:val="001E7E7A"/>
    <w:rsid w:val="0021507F"/>
    <w:rsid w:val="00226A8E"/>
    <w:rsid w:val="00260CB2"/>
    <w:rsid w:val="00267481"/>
    <w:rsid w:val="00277C24"/>
    <w:rsid w:val="00296A07"/>
    <w:rsid w:val="002C3823"/>
    <w:rsid w:val="002D14AA"/>
    <w:rsid w:val="002E7268"/>
    <w:rsid w:val="002F0061"/>
    <w:rsid w:val="002F01FA"/>
    <w:rsid w:val="003019F4"/>
    <w:rsid w:val="003171A9"/>
    <w:rsid w:val="00337068"/>
    <w:rsid w:val="00363FE6"/>
    <w:rsid w:val="0037740E"/>
    <w:rsid w:val="00387231"/>
    <w:rsid w:val="003A4ACB"/>
    <w:rsid w:val="003B19C2"/>
    <w:rsid w:val="004062E4"/>
    <w:rsid w:val="0040715F"/>
    <w:rsid w:val="00410CD4"/>
    <w:rsid w:val="00414235"/>
    <w:rsid w:val="00415F52"/>
    <w:rsid w:val="004169C3"/>
    <w:rsid w:val="00446D2C"/>
    <w:rsid w:val="0045164B"/>
    <w:rsid w:val="00461E8D"/>
    <w:rsid w:val="00481AF9"/>
    <w:rsid w:val="00496913"/>
    <w:rsid w:val="004B2C71"/>
    <w:rsid w:val="004B464F"/>
    <w:rsid w:val="004D232C"/>
    <w:rsid w:val="004D43DC"/>
    <w:rsid w:val="00504950"/>
    <w:rsid w:val="005327F4"/>
    <w:rsid w:val="005354C2"/>
    <w:rsid w:val="00544C17"/>
    <w:rsid w:val="00554A8B"/>
    <w:rsid w:val="00564408"/>
    <w:rsid w:val="00586415"/>
    <w:rsid w:val="005A2DF1"/>
    <w:rsid w:val="005D18D0"/>
    <w:rsid w:val="005E3D89"/>
    <w:rsid w:val="006336B8"/>
    <w:rsid w:val="006429E0"/>
    <w:rsid w:val="00676464"/>
    <w:rsid w:val="00676D5E"/>
    <w:rsid w:val="00677C20"/>
    <w:rsid w:val="00694440"/>
    <w:rsid w:val="006950BD"/>
    <w:rsid w:val="006B3814"/>
    <w:rsid w:val="006C44B6"/>
    <w:rsid w:val="006C7A00"/>
    <w:rsid w:val="006D426E"/>
    <w:rsid w:val="006D5BA9"/>
    <w:rsid w:val="006E1CF5"/>
    <w:rsid w:val="00715D18"/>
    <w:rsid w:val="007268E4"/>
    <w:rsid w:val="00785AA3"/>
    <w:rsid w:val="007B27C8"/>
    <w:rsid w:val="007B2E25"/>
    <w:rsid w:val="007B55AB"/>
    <w:rsid w:val="007F362E"/>
    <w:rsid w:val="008331CB"/>
    <w:rsid w:val="008334FE"/>
    <w:rsid w:val="00844C95"/>
    <w:rsid w:val="00871057"/>
    <w:rsid w:val="00896326"/>
    <w:rsid w:val="008A1989"/>
    <w:rsid w:val="008A70EC"/>
    <w:rsid w:val="008B1B4D"/>
    <w:rsid w:val="008C6475"/>
    <w:rsid w:val="008D09D1"/>
    <w:rsid w:val="008E1BD1"/>
    <w:rsid w:val="008F47B1"/>
    <w:rsid w:val="009054C9"/>
    <w:rsid w:val="0091320C"/>
    <w:rsid w:val="00925E40"/>
    <w:rsid w:val="009738DF"/>
    <w:rsid w:val="009B476E"/>
    <w:rsid w:val="009D1E06"/>
    <w:rsid w:val="009D31F3"/>
    <w:rsid w:val="00A003BE"/>
    <w:rsid w:val="00A16311"/>
    <w:rsid w:val="00A57D34"/>
    <w:rsid w:val="00AA3B87"/>
    <w:rsid w:val="00AA5A46"/>
    <w:rsid w:val="00AA69BB"/>
    <w:rsid w:val="00AD512A"/>
    <w:rsid w:val="00AE6AF7"/>
    <w:rsid w:val="00B26212"/>
    <w:rsid w:val="00B37608"/>
    <w:rsid w:val="00B40A8C"/>
    <w:rsid w:val="00B72330"/>
    <w:rsid w:val="00B748AA"/>
    <w:rsid w:val="00B90F21"/>
    <w:rsid w:val="00B9625D"/>
    <w:rsid w:val="00BA3BE2"/>
    <w:rsid w:val="00C1054F"/>
    <w:rsid w:val="00C31A7F"/>
    <w:rsid w:val="00C6190B"/>
    <w:rsid w:val="00C86332"/>
    <w:rsid w:val="00C86D91"/>
    <w:rsid w:val="00CA21EF"/>
    <w:rsid w:val="00CB6617"/>
    <w:rsid w:val="00CC45EB"/>
    <w:rsid w:val="00D01EBD"/>
    <w:rsid w:val="00D06823"/>
    <w:rsid w:val="00D1188C"/>
    <w:rsid w:val="00D1374F"/>
    <w:rsid w:val="00D1494D"/>
    <w:rsid w:val="00D154A1"/>
    <w:rsid w:val="00D16FEC"/>
    <w:rsid w:val="00D335BA"/>
    <w:rsid w:val="00D369CB"/>
    <w:rsid w:val="00D40862"/>
    <w:rsid w:val="00D715AF"/>
    <w:rsid w:val="00D71EB1"/>
    <w:rsid w:val="00D7538B"/>
    <w:rsid w:val="00DB52FE"/>
    <w:rsid w:val="00DD141F"/>
    <w:rsid w:val="00DF4387"/>
    <w:rsid w:val="00E04565"/>
    <w:rsid w:val="00E10EC5"/>
    <w:rsid w:val="00E21B37"/>
    <w:rsid w:val="00E300B0"/>
    <w:rsid w:val="00E36187"/>
    <w:rsid w:val="00E754AB"/>
    <w:rsid w:val="00E80D52"/>
    <w:rsid w:val="00E83A69"/>
    <w:rsid w:val="00EA41E5"/>
    <w:rsid w:val="00EB7467"/>
    <w:rsid w:val="00EE4E51"/>
    <w:rsid w:val="00EE7238"/>
    <w:rsid w:val="00F13C05"/>
    <w:rsid w:val="00F35D16"/>
    <w:rsid w:val="00F506EA"/>
    <w:rsid w:val="00F66A59"/>
    <w:rsid w:val="00F7409C"/>
    <w:rsid w:val="00F90F4A"/>
    <w:rsid w:val="00FB278D"/>
    <w:rsid w:val="00FF42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0086E-FE45-4255-A563-11C781B1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character" w:styleId="Accentuation">
    <w:name w:val="Emphasis"/>
    <w:basedOn w:val="Policepardfaut"/>
    <w:uiPriority w:val="20"/>
    <w:qFormat/>
    <w:rsid w:val="006D426E"/>
    <w:rPr>
      <w:b/>
      <w:bCs/>
      <w:i w:val="0"/>
      <w:iCs w:val="0"/>
    </w:rPr>
  </w:style>
  <w:style w:type="character" w:customStyle="1" w:styleId="st1">
    <w:name w:val="st1"/>
    <w:basedOn w:val="Policepardfaut"/>
    <w:rsid w:val="006D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353</Words>
  <Characters>1942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4</cp:revision>
  <cp:lastPrinted>2019-07-12T08:44:00Z</cp:lastPrinted>
  <dcterms:created xsi:type="dcterms:W3CDTF">2019-11-04T15:21:00Z</dcterms:created>
  <dcterms:modified xsi:type="dcterms:W3CDTF">2025-02-09T17:37:00Z</dcterms:modified>
</cp:coreProperties>
</file>